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7" w:type="dxa"/>
        <w:tblBorders>
          <w:bottom w:val="single" w:sz="12" w:space="0" w:color="000000"/>
        </w:tblBorders>
        <w:tblLook w:val="04A0" w:firstRow="1" w:lastRow="0" w:firstColumn="1" w:lastColumn="0" w:noHBand="0" w:noVBand="1"/>
      </w:tblPr>
      <w:tblGrid>
        <w:gridCol w:w="4659"/>
        <w:gridCol w:w="1244"/>
        <w:gridCol w:w="4344"/>
      </w:tblGrid>
      <w:tr w:rsidR="00540EFF" w:rsidRPr="00627A81" w:rsidTr="001171D7">
        <w:trPr>
          <w:trHeight w:val="1315"/>
        </w:trPr>
        <w:tc>
          <w:tcPr>
            <w:tcW w:w="4659" w:type="dxa"/>
            <w:tcBorders>
              <w:top w:val="nil"/>
              <w:left w:val="nil"/>
              <w:bottom w:val="single" w:sz="4" w:space="0" w:color="auto"/>
              <w:right w:val="nil"/>
            </w:tcBorders>
            <w:hideMark/>
          </w:tcPr>
          <w:p w:rsidR="00540EFF" w:rsidRPr="00627A81" w:rsidRDefault="00540EFF" w:rsidP="001171D7">
            <w:pPr>
              <w:spacing w:after="0" w:line="300" w:lineRule="exact"/>
              <w:jc w:val="center"/>
              <w:rPr>
                <w:rFonts w:ascii="Times New Roman" w:eastAsia="Calibri" w:hAnsi="Times New Roman"/>
                <w:sz w:val="28"/>
                <w:szCs w:val="28"/>
                <w:lang w:eastAsia="en-US"/>
              </w:rPr>
            </w:pPr>
            <w:r w:rsidRPr="00627A81">
              <w:rPr>
                <w:rFonts w:ascii="Times New Roman" w:eastAsia="Calibri" w:hAnsi="Times New Roman"/>
                <w:sz w:val="28"/>
                <w:szCs w:val="28"/>
                <w:lang w:eastAsia="en-US"/>
              </w:rPr>
              <w:t>СОВЕТ БОЛЬШЕШУРНЯКСКОГО</w:t>
            </w:r>
          </w:p>
          <w:p w:rsidR="00540EFF" w:rsidRPr="00627A81" w:rsidRDefault="00540EFF" w:rsidP="001171D7">
            <w:pPr>
              <w:spacing w:after="0" w:line="300" w:lineRule="exact"/>
              <w:jc w:val="center"/>
              <w:rPr>
                <w:rFonts w:ascii="Times New Roman" w:eastAsia="Calibri" w:hAnsi="Times New Roman"/>
                <w:sz w:val="28"/>
                <w:szCs w:val="28"/>
                <w:lang w:eastAsia="en-US"/>
              </w:rPr>
            </w:pPr>
            <w:r w:rsidRPr="00627A81">
              <w:rPr>
                <w:rFonts w:ascii="Times New Roman" w:eastAsia="Calibri" w:hAnsi="Times New Roman"/>
                <w:sz w:val="28"/>
                <w:szCs w:val="28"/>
                <w:lang w:eastAsia="en-US"/>
              </w:rPr>
              <w:t>СЕЛЬСКОГО ПОСЕЛЕНИЯ</w:t>
            </w:r>
          </w:p>
          <w:p w:rsidR="00540EFF" w:rsidRPr="00627A81" w:rsidRDefault="00540EFF" w:rsidP="001171D7">
            <w:pPr>
              <w:spacing w:after="0" w:line="300" w:lineRule="exact"/>
              <w:jc w:val="center"/>
              <w:rPr>
                <w:rFonts w:ascii="Times New Roman" w:eastAsia="Calibri" w:hAnsi="Times New Roman"/>
                <w:sz w:val="28"/>
                <w:szCs w:val="28"/>
                <w:lang w:eastAsia="en-US"/>
              </w:rPr>
            </w:pPr>
            <w:r w:rsidRPr="00627A81">
              <w:rPr>
                <w:rFonts w:ascii="Times New Roman" w:eastAsia="Calibri" w:hAnsi="Times New Roman"/>
                <w:sz w:val="28"/>
                <w:szCs w:val="28"/>
                <w:lang w:eastAsia="en-US"/>
              </w:rPr>
              <w:t>ЕЛАБУЖСКОГО МУНИЦИПАЛЬНОГО РАЙОНА</w:t>
            </w:r>
          </w:p>
          <w:p w:rsidR="00540EFF" w:rsidRPr="00627A81" w:rsidRDefault="00540EFF" w:rsidP="001171D7">
            <w:pPr>
              <w:spacing w:after="0" w:line="300" w:lineRule="exact"/>
              <w:ind w:right="-148"/>
              <w:jc w:val="center"/>
              <w:rPr>
                <w:rFonts w:ascii="Times New Roman" w:eastAsia="Calibri" w:hAnsi="Times New Roman"/>
                <w:sz w:val="20"/>
                <w:szCs w:val="20"/>
                <w:lang w:val="tt-RU" w:eastAsia="en-US"/>
              </w:rPr>
            </w:pPr>
            <w:r w:rsidRPr="00627A81">
              <w:rPr>
                <w:rFonts w:ascii="Times New Roman" w:eastAsia="Calibri" w:hAnsi="Times New Roman"/>
                <w:sz w:val="28"/>
                <w:szCs w:val="28"/>
                <w:lang w:eastAsia="en-US"/>
              </w:rPr>
              <w:t>Р</w:t>
            </w:r>
            <w:r w:rsidRPr="00627A81">
              <w:rPr>
                <w:rFonts w:ascii="Times New Roman" w:eastAsia="Calibri" w:hAnsi="Times New Roman"/>
                <w:sz w:val="28"/>
                <w:szCs w:val="28"/>
                <w:lang w:val="tt-RU" w:eastAsia="en-US"/>
              </w:rPr>
              <w:t>ЕСПУБЛИКИ ТАТАРСТАН</w:t>
            </w:r>
          </w:p>
        </w:tc>
        <w:tc>
          <w:tcPr>
            <w:tcW w:w="1244" w:type="dxa"/>
            <w:tcBorders>
              <w:top w:val="nil"/>
              <w:left w:val="nil"/>
              <w:bottom w:val="single" w:sz="4" w:space="0" w:color="auto"/>
              <w:right w:val="nil"/>
            </w:tcBorders>
            <w:hideMark/>
          </w:tcPr>
          <w:p w:rsidR="00540EFF" w:rsidRPr="00627A81" w:rsidRDefault="00540EFF" w:rsidP="001171D7">
            <w:pPr>
              <w:spacing w:after="0"/>
              <w:ind w:right="-158"/>
              <w:jc w:val="center"/>
              <w:rPr>
                <w:rFonts w:ascii="Times New Roman" w:eastAsia="Calibri" w:hAnsi="Times New Roman"/>
                <w:lang w:eastAsia="en-US"/>
              </w:rPr>
            </w:pPr>
            <w:r w:rsidRPr="00627A81">
              <w:rPr>
                <w:rFonts w:ascii="Times New Roman" w:eastAsia="Calibri" w:hAnsi="Times New Roman"/>
                <w:noProof/>
                <w:sz w:val="24"/>
                <w:szCs w:val="24"/>
              </w:rPr>
              <w:drawing>
                <wp:inline distT="0" distB="0" distL="0" distR="0" wp14:anchorId="2007C2ED" wp14:editId="64CDB22C">
                  <wp:extent cx="647700" cy="752475"/>
                  <wp:effectExtent l="0" t="0" r="0" b="9525"/>
                  <wp:docPr id="2" name="Рисунок 2" descr="Описание: 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Описание: Описание: Описание: Описание: Описание: Район_принят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tc>
        <w:tc>
          <w:tcPr>
            <w:tcW w:w="4344" w:type="dxa"/>
            <w:tcBorders>
              <w:top w:val="nil"/>
              <w:left w:val="nil"/>
              <w:bottom w:val="single" w:sz="4" w:space="0" w:color="auto"/>
              <w:right w:val="nil"/>
            </w:tcBorders>
            <w:hideMark/>
          </w:tcPr>
          <w:p w:rsidR="00540EFF" w:rsidRPr="00627A81" w:rsidRDefault="00540EFF" w:rsidP="001171D7">
            <w:pPr>
              <w:tabs>
                <w:tab w:val="left" w:pos="945"/>
              </w:tabs>
              <w:spacing w:after="0" w:line="300" w:lineRule="exact"/>
              <w:jc w:val="center"/>
              <w:rPr>
                <w:rFonts w:ascii="Times New Roman" w:eastAsia="Calibri" w:hAnsi="Times New Roman"/>
                <w:sz w:val="28"/>
                <w:szCs w:val="28"/>
                <w:lang w:eastAsia="en-US"/>
              </w:rPr>
            </w:pPr>
            <w:r w:rsidRPr="00627A81">
              <w:rPr>
                <w:rFonts w:ascii="Times New Roman" w:eastAsia="Calibri" w:hAnsi="Times New Roman"/>
                <w:sz w:val="28"/>
                <w:szCs w:val="28"/>
                <w:lang w:eastAsia="en-US"/>
              </w:rPr>
              <w:t>ТАТАРСТАН РЕСПУБЛИКАСЫ</w:t>
            </w:r>
          </w:p>
          <w:p w:rsidR="00540EFF" w:rsidRPr="00627A81" w:rsidRDefault="00540EFF" w:rsidP="001171D7">
            <w:pPr>
              <w:tabs>
                <w:tab w:val="left" w:pos="945"/>
              </w:tabs>
              <w:spacing w:after="0" w:line="300" w:lineRule="exact"/>
              <w:jc w:val="center"/>
              <w:rPr>
                <w:rFonts w:ascii="Times New Roman" w:eastAsia="Calibri" w:hAnsi="Times New Roman"/>
                <w:bCs/>
                <w:sz w:val="28"/>
                <w:szCs w:val="28"/>
                <w:lang w:val="tt-RU" w:eastAsia="en-US"/>
              </w:rPr>
            </w:pPr>
            <w:r w:rsidRPr="00627A81">
              <w:rPr>
                <w:rFonts w:ascii="Times New Roman" w:eastAsia="Calibri" w:hAnsi="Times New Roman"/>
                <w:bCs/>
                <w:sz w:val="28"/>
                <w:szCs w:val="28"/>
                <w:lang w:val="tt-RU" w:eastAsia="en-US"/>
              </w:rPr>
              <w:t>АЛАБУГА МУНИЦИПАЛЬ РАЙОНЫ ОЛЫ ШУРНЯК</w:t>
            </w:r>
          </w:p>
          <w:p w:rsidR="00540EFF" w:rsidRPr="00627A81" w:rsidRDefault="00540EFF" w:rsidP="001171D7">
            <w:pPr>
              <w:tabs>
                <w:tab w:val="left" w:pos="945"/>
              </w:tabs>
              <w:spacing w:after="0" w:line="300" w:lineRule="exact"/>
              <w:jc w:val="center"/>
              <w:rPr>
                <w:rFonts w:ascii="Times New Roman" w:eastAsia="Calibri" w:hAnsi="Times New Roman"/>
                <w:bCs/>
                <w:sz w:val="28"/>
                <w:szCs w:val="28"/>
                <w:lang w:val="tt-RU" w:eastAsia="en-US"/>
              </w:rPr>
            </w:pPr>
            <w:r w:rsidRPr="00627A81">
              <w:rPr>
                <w:rFonts w:ascii="Times New Roman" w:eastAsia="Calibri" w:hAnsi="Times New Roman"/>
                <w:bCs/>
                <w:sz w:val="28"/>
                <w:szCs w:val="28"/>
                <w:lang w:val="tt-RU" w:eastAsia="en-US"/>
              </w:rPr>
              <w:t>АВЫЛ ЖИРЛЕГЕ</w:t>
            </w:r>
          </w:p>
          <w:p w:rsidR="00540EFF" w:rsidRPr="00627A81" w:rsidRDefault="00540EFF" w:rsidP="001171D7">
            <w:pPr>
              <w:tabs>
                <w:tab w:val="left" w:pos="945"/>
              </w:tabs>
              <w:spacing w:after="0" w:line="300" w:lineRule="exact"/>
              <w:jc w:val="center"/>
              <w:rPr>
                <w:rFonts w:ascii="Times New Roman" w:eastAsia="Calibri" w:hAnsi="Times New Roman"/>
                <w:sz w:val="28"/>
                <w:szCs w:val="28"/>
                <w:u w:val="single"/>
                <w:lang w:val="tt-RU" w:eastAsia="en-US"/>
              </w:rPr>
            </w:pPr>
            <w:r w:rsidRPr="00627A81">
              <w:rPr>
                <w:rFonts w:ascii="Times New Roman" w:eastAsia="Calibri" w:hAnsi="Times New Roman"/>
                <w:bCs/>
                <w:sz w:val="28"/>
                <w:szCs w:val="28"/>
                <w:lang w:eastAsia="en-US"/>
              </w:rPr>
              <w:t>СОВ</w:t>
            </w:r>
            <w:r w:rsidRPr="00627A81">
              <w:rPr>
                <w:rFonts w:ascii="Times New Roman" w:eastAsia="Calibri" w:hAnsi="Times New Roman"/>
                <w:bCs/>
                <w:sz w:val="28"/>
                <w:szCs w:val="28"/>
                <w:lang w:val="tt-RU" w:eastAsia="en-US"/>
              </w:rPr>
              <w:t>ЕТЫ</w:t>
            </w:r>
          </w:p>
        </w:tc>
      </w:tr>
    </w:tbl>
    <w:p w:rsidR="00540EFF" w:rsidRPr="00627A81" w:rsidRDefault="00540EFF" w:rsidP="00540EFF">
      <w:pPr>
        <w:spacing w:after="0" w:line="240" w:lineRule="auto"/>
        <w:rPr>
          <w:rFonts w:ascii="Times New Roman" w:hAnsi="Times New Roman"/>
          <w:b/>
          <w:sz w:val="28"/>
          <w:szCs w:val="28"/>
        </w:rPr>
      </w:pPr>
    </w:p>
    <w:p w:rsidR="00540EFF" w:rsidRPr="00627A81" w:rsidRDefault="00540EFF" w:rsidP="00540EFF">
      <w:pPr>
        <w:spacing w:after="0" w:line="240" w:lineRule="auto"/>
        <w:rPr>
          <w:rFonts w:ascii="Times New Roman" w:hAnsi="Times New Roman"/>
          <w:sz w:val="28"/>
          <w:szCs w:val="28"/>
        </w:rPr>
      </w:pPr>
      <w:r w:rsidRPr="00627A81">
        <w:rPr>
          <w:rFonts w:ascii="Times New Roman" w:hAnsi="Times New Roman"/>
          <w:sz w:val="28"/>
          <w:szCs w:val="28"/>
        </w:rPr>
        <w:t>РЕШЕНИЕ                                   с.Большой Шурняк                               КАРАР</w:t>
      </w:r>
    </w:p>
    <w:p w:rsidR="00540EFF" w:rsidRPr="00414E4F" w:rsidRDefault="00540EFF" w:rsidP="00540EFF">
      <w:pPr>
        <w:tabs>
          <w:tab w:val="left" w:pos="6390"/>
        </w:tabs>
        <w:spacing w:after="0" w:line="240" w:lineRule="auto"/>
        <w:rPr>
          <w:rFonts w:ascii="Times New Roman" w:hAnsi="Times New Roman"/>
          <w:bCs/>
          <w:sz w:val="28"/>
          <w:szCs w:val="28"/>
          <w:lang w:val="tt-RU"/>
        </w:rPr>
      </w:pPr>
    </w:p>
    <w:p w:rsidR="00540EFF" w:rsidRPr="00414E4F" w:rsidRDefault="00540EFF" w:rsidP="00540EFF">
      <w:pPr>
        <w:jc w:val="both"/>
        <w:rPr>
          <w:rFonts w:ascii="Times New Roman" w:hAnsi="Times New Roman"/>
          <w:sz w:val="28"/>
          <w:szCs w:val="28"/>
        </w:rPr>
      </w:pPr>
      <w:r w:rsidRPr="00414E4F">
        <w:rPr>
          <w:rFonts w:ascii="Times New Roman" w:hAnsi="Times New Roman"/>
          <w:sz w:val="28"/>
          <w:szCs w:val="28"/>
        </w:rPr>
        <w:t xml:space="preserve">№   </w:t>
      </w:r>
      <w:r>
        <w:rPr>
          <w:rFonts w:ascii="Times New Roman" w:hAnsi="Times New Roman"/>
          <w:sz w:val="28"/>
          <w:szCs w:val="28"/>
        </w:rPr>
        <w:t>115</w:t>
      </w:r>
      <w:r w:rsidRPr="00414E4F">
        <w:rPr>
          <w:rFonts w:ascii="Times New Roman" w:hAnsi="Times New Roman"/>
          <w:sz w:val="28"/>
          <w:szCs w:val="28"/>
        </w:rPr>
        <w:t xml:space="preserve">                                                                               «</w:t>
      </w:r>
      <w:r>
        <w:rPr>
          <w:rFonts w:ascii="Times New Roman" w:hAnsi="Times New Roman"/>
          <w:sz w:val="28"/>
          <w:szCs w:val="28"/>
        </w:rPr>
        <w:t>18</w:t>
      </w:r>
      <w:r w:rsidRPr="00414E4F">
        <w:rPr>
          <w:rFonts w:ascii="Times New Roman" w:hAnsi="Times New Roman"/>
          <w:sz w:val="28"/>
          <w:szCs w:val="28"/>
        </w:rPr>
        <w:t xml:space="preserve">» </w:t>
      </w:r>
      <w:r>
        <w:rPr>
          <w:rFonts w:ascii="Times New Roman" w:hAnsi="Times New Roman"/>
          <w:sz w:val="28"/>
          <w:szCs w:val="28"/>
        </w:rPr>
        <w:t xml:space="preserve">марта </w:t>
      </w:r>
      <w:r w:rsidRPr="00414E4F">
        <w:rPr>
          <w:rFonts w:ascii="Times New Roman" w:hAnsi="Times New Roman"/>
          <w:sz w:val="28"/>
          <w:szCs w:val="28"/>
        </w:rPr>
        <w:t>202</w:t>
      </w:r>
      <w:r>
        <w:rPr>
          <w:rFonts w:ascii="Times New Roman" w:hAnsi="Times New Roman"/>
          <w:sz w:val="28"/>
          <w:szCs w:val="28"/>
        </w:rPr>
        <w:t>4</w:t>
      </w:r>
      <w:r w:rsidRPr="00414E4F">
        <w:rPr>
          <w:rFonts w:ascii="Times New Roman" w:hAnsi="Times New Roman"/>
          <w:sz w:val="28"/>
          <w:szCs w:val="28"/>
        </w:rPr>
        <w:t xml:space="preserve"> г.</w:t>
      </w:r>
    </w:p>
    <w:p w:rsidR="00801269" w:rsidRPr="00EC4A14" w:rsidRDefault="00801269" w:rsidP="004B3E19">
      <w:pPr>
        <w:pStyle w:val="2"/>
      </w:pPr>
    </w:p>
    <w:p w:rsidR="00B76A79" w:rsidRPr="00B76A79" w:rsidRDefault="00B76A79" w:rsidP="00B76A79">
      <w:pPr>
        <w:spacing w:after="0" w:line="240" w:lineRule="auto"/>
        <w:ind w:firstLine="709"/>
        <w:jc w:val="center"/>
        <w:rPr>
          <w:rFonts w:ascii="Times New Roman" w:hAnsi="Times New Roman"/>
          <w:sz w:val="28"/>
          <w:szCs w:val="28"/>
          <w:lang w:eastAsia="en-US"/>
        </w:rPr>
      </w:pPr>
      <w:r w:rsidRPr="00B76A79">
        <w:rPr>
          <w:rFonts w:ascii="Times New Roman" w:hAnsi="Times New Roman"/>
          <w:sz w:val="28"/>
          <w:szCs w:val="28"/>
          <w:lang w:eastAsia="en-US"/>
        </w:rPr>
        <w:t>О внесении изменений</w:t>
      </w:r>
      <w:r w:rsidR="001C117C">
        <w:rPr>
          <w:rFonts w:ascii="Times New Roman" w:hAnsi="Times New Roman"/>
          <w:sz w:val="28"/>
          <w:szCs w:val="28"/>
          <w:lang w:eastAsia="en-US"/>
        </w:rPr>
        <w:t xml:space="preserve"> и дополнений</w:t>
      </w:r>
      <w:r w:rsidRPr="00B76A79">
        <w:rPr>
          <w:rFonts w:ascii="Times New Roman" w:hAnsi="Times New Roman"/>
          <w:sz w:val="28"/>
          <w:szCs w:val="28"/>
          <w:lang w:eastAsia="en-US"/>
        </w:rPr>
        <w:t xml:space="preserve"> в устав</w:t>
      </w:r>
    </w:p>
    <w:p w:rsidR="00B76A79" w:rsidRPr="00B76A79" w:rsidRDefault="00B76A79" w:rsidP="00B76A79">
      <w:pPr>
        <w:spacing w:after="0" w:line="240" w:lineRule="auto"/>
        <w:ind w:firstLine="709"/>
        <w:jc w:val="center"/>
        <w:rPr>
          <w:rFonts w:ascii="Times New Roman" w:hAnsi="Times New Roman"/>
          <w:sz w:val="28"/>
          <w:szCs w:val="28"/>
          <w:lang w:eastAsia="en-US"/>
        </w:rPr>
      </w:pPr>
      <w:r w:rsidRPr="00B76A79">
        <w:rPr>
          <w:rFonts w:ascii="Times New Roman" w:hAnsi="Times New Roman"/>
          <w:sz w:val="28"/>
          <w:szCs w:val="28"/>
          <w:lang w:eastAsia="en-US"/>
        </w:rPr>
        <w:t>муниципального образования «</w:t>
      </w:r>
      <w:r w:rsidR="004B64E1">
        <w:rPr>
          <w:rFonts w:ascii="Times New Roman" w:hAnsi="Times New Roman"/>
          <w:sz w:val="28"/>
          <w:szCs w:val="28"/>
          <w:lang w:eastAsia="en-US"/>
        </w:rPr>
        <w:t>Большешурняк</w:t>
      </w:r>
      <w:r w:rsidRPr="00B76A79">
        <w:rPr>
          <w:rFonts w:ascii="Times New Roman" w:hAnsi="Times New Roman"/>
          <w:sz w:val="28"/>
          <w:szCs w:val="28"/>
          <w:lang w:eastAsia="en-US"/>
        </w:rPr>
        <w:t xml:space="preserve">ское  сельское поселение» </w:t>
      </w:r>
      <w:r>
        <w:rPr>
          <w:rFonts w:ascii="Times New Roman" w:hAnsi="Times New Roman"/>
          <w:sz w:val="28"/>
          <w:szCs w:val="28"/>
          <w:lang w:eastAsia="en-US"/>
        </w:rPr>
        <w:t xml:space="preserve">     </w:t>
      </w:r>
      <w:r w:rsidRPr="00B76A79">
        <w:rPr>
          <w:rFonts w:ascii="Times New Roman" w:hAnsi="Times New Roman"/>
          <w:sz w:val="28"/>
          <w:szCs w:val="28"/>
          <w:lang w:eastAsia="en-US"/>
        </w:rPr>
        <w:t>Елабужского муниципального района Республики Татарстан</w:t>
      </w:r>
    </w:p>
    <w:p w:rsidR="00B76A79" w:rsidRPr="00B76A79" w:rsidRDefault="00B76A79" w:rsidP="00B76A79">
      <w:pPr>
        <w:spacing w:after="0" w:line="240" w:lineRule="auto"/>
        <w:ind w:firstLine="709"/>
        <w:jc w:val="both"/>
        <w:rPr>
          <w:rFonts w:ascii="Times New Roman" w:hAnsi="Times New Roman"/>
          <w:sz w:val="28"/>
          <w:szCs w:val="28"/>
          <w:lang w:eastAsia="en-US"/>
        </w:rPr>
      </w:pPr>
    </w:p>
    <w:p w:rsidR="00B76A79" w:rsidRPr="00B76A79"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r w:rsidR="004B64E1">
        <w:rPr>
          <w:rFonts w:ascii="Times New Roman" w:hAnsi="Times New Roman"/>
          <w:sz w:val="28"/>
          <w:szCs w:val="28"/>
          <w:lang w:eastAsia="en-US"/>
        </w:rPr>
        <w:t>Большешурняк</w:t>
      </w:r>
      <w:r w:rsidRPr="00B76A79">
        <w:rPr>
          <w:rFonts w:ascii="Times New Roman" w:hAnsi="Times New Roman"/>
          <w:sz w:val="28"/>
          <w:szCs w:val="28"/>
          <w:lang w:eastAsia="en-US"/>
        </w:rPr>
        <w:t>ского сельского  поселения Елабужского муниципального района  Республики Татарстан</w:t>
      </w:r>
    </w:p>
    <w:p w:rsidR="00B76A79" w:rsidRPr="00B76A79" w:rsidRDefault="00B76A79" w:rsidP="00B76A79">
      <w:pPr>
        <w:spacing w:after="0" w:line="240" w:lineRule="auto"/>
        <w:ind w:firstLine="709"/>
        <w:jc w:val="both"/>
        <w:rPr>
          <w:rFonts w:ascii="Times New Roman" w:hAnsi="Times New Roman"/>
          <w:sz w:val="28"/>
          <w:szCs w:val="28"/>
          <w:lang w:eastAsia="en-US"/>
        </w:rPr>
      </w:pPr>
    </w:p>
    <w:p w:rsidR="00B76A79" w:rsidRPr="00B76A79" w:rsidRDefault="00B76A79" w:rsidP="00B76A79">
      <w:pPr>
        <w:spacing w:after="0" w:line="240" w:lineRule="auto"/>
        <w:ind w:firstLine="709"/>
        <w:jc w:val="center"/>
        <w:rPr>
          <w:rFonts w:ascii="Times New Roman" w:hAnsi="Times New Roman"/>
          <w:sz w:val="28"/>
          <w:szCs w:val="28"/>
          <w:lang w:eastAsia="en-US"/>
        </w:rPr>
      </w:pPr>
      <w:r w:rsidRPr="00B76A79">
        <w:rPr>
          <w:rFonts w:ascii="Times New Roman" w:hAnsi="Times New Roman"/>
          <w:sz w:val="28"/>
          <w:szCs w:val="28"/>
          <w:lang w:eastAsia="en-US"/>
        </w:rPr>
        <w:t>РЕШИЛ:</w:t>
      </w:r>
    </w:p>
    <w:p w:rsidR="00B76A79" w:rsidRPr="00B76A79" w:rsidRDefault="00B76A79" w:rsidP="00B76A79">
      <w:pPr>
        <w:spacing w:after="0" w:line="240" w:lineRule="auto"/>
        <w:ind w:firstLine="709"/>
        <w:jc w:val="both"/>
        <w:rPr>
          <w:rFonts w:ascii="Times New Roman" w:hAnsi="Times New Roman"/>
          <w:sz w:val="28"/>
          <w:szCs w:val="28"/>
          <w:lang w:eastAsia="en-US"/>
        </w:rPr>
      </w:pPr>
    </w:p>
    <w:p w:rsidR="00744301"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1. Внести в Устав муниципального образования «</w:t>
      </w:r>
      <w:r w:rsidR="004B64E1">
        <w:rPr>
          <w:rFonts w:ascii="Times New Roman" w:hAnsi="Times New Roman"/>
          <w:sz w:val="28"/>
          <w:szCs w:val="28"/>
          <w:lang w:eastAsia="en-US"/>
        </w:rPr>
        <w:t>Большешурняк</w:t>
      </w:r>
      <w:r w:rsidRPr="00B76A79">
        <w:rPr>
          <w:rFonts w:ascii="Times New Roman" w:hAnsi="Times New Roman"/>
          <w:sz w:val="28"/>
          <w:szCs w:val="28"/>
          <w:lang w:eastAsia="en-US"/>
        </w:rPr>
        <w:t>ское  сельское поселение» Елабужского муниципального района  Республики Татарстан</w:t>
      </w:r>
      <w:r w:rsidR="00D90CCB">
        <w:rPr>
          <w:rFonts w:ascii="Times New Roman" w:hAnsi="Times New Roman"/>
          <w:sz w:val="28"/>
          <w:szCs w:val="28"/>
          <w:lang w:eastAsia="en-US"/>
        </w:rPr>
        <w:t xml:space="preserve">, принятый решением Совета </w:t>
      </w:r>
      <w:r w:rsidR="004B64E1">
        <w:rPr>
          <w:rFonts w:ascii="Times New Roman" w:hAnsi="Times New Roman"/>
          <w:sz w:val="28"/>
          <w:szCs w:val="28"/>
          <w:lang w:eastAsia="en-US"/>
        </w:rPr>
        <w:t>Большешурняк</w:t>
      </w:r>
      <w:r w:rsidR="00D90CCB">
        <w:rPr>
          <w:rFonts w:ascii="Times New Roman" w:hAnsi="Times New Roman"/>
          <w:sz w:val="28"/>
          <w:szCs w:val="28"/>
          <w:lang w:eastAsia="en-US"/>
        </w:rPr>
        <w:t xml:space="preserve">ского сельского поселения от </w:t>
      </w:r>
      <w:r w:rsidR="00AF5492">
        <w:rPr>
          <w:rFonts w:ascii="Times New Roman" w:hAnsi="Times New Roman"/>
          <w:sz w:val="28"/>
          <w:szCs w:val="28"/>
          <w:lang w:eastAsia="en-US"/>
        </w:rPr>
        <w:t>10</w:t>
      </w:r>
      <w:r w:rsidR="00D90CCB" w:rsidRPr="00D90CCB">
        <w:rPr>
          <w:rFonts w:ascii="Times New Roman" w:hAnsi="Times New Roman"/>
          <w:sz w:val="28"/>
          <w:szCs w:val="28"/>
          <w:lang w:eastAsia="en-US"/>
        </w:rPr>
        <w:t xml:space="preserve"> декабря 2012 г</w:t>
      </w:r>
      <w:r w:rsidR="001C117C">
        <w:rPr>
          <w:rFonts w:ascii="Times New Roman" w:hAnsi="Times New Roman"/>
          <w:sz w:val="28"/>
          <w:szCs w:val="28"/>
          <w:lang w:eastAsia="en-US"/>
        </w:rPr>
        <w:t>.</w:t>
      </w:r>
      <w:r w:rsidR="00D90CCB" w:rsidRPr="00D90CCB">
        <w:rPr>
          <w:rFonts w:ascii="Times New Roman" w:hAnsi="Times New Roman"/>
          <w:sz w:val="28"/>
          <w:szCs w:val="28"/>
          <w:lang w:eastAsia="en-US"/>
        </w:rPr>
        <w:t xml:space="preserve"> № 63</w:t>
      </w:r>
      <w:r w:rsidR="00D90CCB">
        <w:rPr>
          <w:rFonts w:ascii="Times New Roman" w:hAnsi="Times New Roman"/>
          <w:sz w:val="28"/>
          <w:szCs w:val="28"/>
          <w:lang w:eastAsia="en-US"/>
        </w:rPr>
        <w:t>, изменения и дополнения</w:t>
      </w:r>
      <w:r w:rsidRPr="00B76A79">
        <w:rPr>
          <w:rFonts w:ascii="Times New Roman" w:hAnsi="Times New Roman"/>
          <w:sz w:val="28"/>
          <w:szCs w:val="28"/>
          <w:lang w:eastAsia="en-US"/>
        </w:rPr>
        <w:t xml:space="preserve"> согласно приложению.</w:t>
      </w:r>
      <w:r w:rsidR="006C3AA1">
        <w:rPr>
          <w:rFonts w:ascii="Times New Roman" w:hAnsi="Times New Roman"/>
          <w:sz w:val="28"/>
          <w:szCs w:val="28"/>
          <w:lang w:eastAsia="en-US"/>
        </w:rPr>
        <w:t xml:space="preserve"> </w:t>
      </w:r>
    </w:p>
    <w:p w:rsidR="00B76A79" w:rsidRPr="00B76A79"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 xml:space="preserve">2.  Направить настоящее решение </w:t>
      </w:r>
      <w:r w:rsidR="00744301" w:rsidRPr="00744301">
        <w:rPr>
          <w:rFonts w:ascii="Times New Roman" w:hAnsi="Times New Roman"/>
          <w:sz w:val="28"/>
          <w:szCs w:val="28"/>
          <w:lang w:eastAsia="en-US"/>
        </w:rPr>
        <w:t xml:space="preserve">в Управление Министерства юстиции Российской Федерации по Республике Татарстан </w:t>
      </w:r>
      <w:r w:rsidRPr="00B76A79">
        <w:rPr>
          <w:rFonts w:ascii="Times New Roman" w:hAnsi="Times New Roman"/>
          <w:sz w:val="28"/>
          <w:szCs w:val="28"/>
          <w:lang w:eastAsia="en-US"/>
        </w:rPr>
        <w:t>для государственной регистрации в установленном законом порядке.</w:t>
      </w:r>
    </w:p>
    <w:p w:rsidR="00B76A79" w:rsidRPr="00B76A79" w:rsidRDefault="00B76A79" w:rsidP="00744301">
      <w:pPr>
        <w:tabs>
          <w:tab w:val="left" w:pos="3119"/>
        </w:tabs>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 xml:space="preserve">3. </w:t>
      </w:r>
      <w:r w:rsidR="00744301" w:rsidRPr="00744301">
        <w:rPr>
          <w:rFonts w:ascii="Times New Roman" w:hAnsi="Times New Roman"/>
          <w:sz w:val="28"/>
          <w:szCs w:val="28"/>
          <w:lang w:eastAsia="en-US"/>
        </w:rPr>
        <w:t>Опубликовать настоящее решение в газете "Новая Кама"</w:t>
      </w:r>
      <w:r w:rsidR="00744301">
        <w:rPr>
          <w:rFonts w:ascii="Times New Roman" w:hAnsi="Times New Roman"/>
          <w:sz w:val="28"/>
          <w:szCs w:val="28"/>
          <w:lang w:eastAsia="en-US"/>
        </w:rPr>
        <w:t>,</w:t>
      </w:r>
      <w:r w:rsidR="00744301" w:rsidRPr="00744301">
        <w:rPr>
          <w:rFonts w:ascii="Times New Roman" w:hAnsi="Times New Roman"/>
          <w:sz w:val="28"/>
          <w:szCs w:val="28"/>
          <w:lang w:eastAsia="en-US"/>
        </w:rPr>
        <w:t xml:space="preserve"> </w:t>
      </w:r>
      <w:r w:rsidR="00744301">
        <w:rPr>
          <w:rFonts w:ascii="Times New Roman" w:hAnsi="Times New Roman"/>
          <w:sz w:val="28"/>
          <w:szCs w:val="28"/>
          <w:lang w:eastAsia="en-US"/>
        </w:rPr>
        <w:t>о</w:t>
      </w:r>
      <w:r w:rsidRPr="00B76A79">
        <w:rPr>
          <w:rFonts w:ascii="Times New Roman" w:hAnsi="Times New Roman"/>
          <w:sz w:val="28"/>
          <w:szCs w:val="28"/>
          <w:lang w:eastAsia="en-US"/>
        </w:rPr>
        <w:t xml:space="preserve">бнародовать </w:t>
      </w:r>
      <w:r w:rsidR="00744301" w:rsidRPr="00744301">
        <w:rPr>
          <w:rFonts w:ascii="Times New Roman" w:hAnsi="Times New Roman"/>
          <w:sz w:val="28"/>
          <w:szCs w:val="28"/>
        </w:rPr>
        <w:t xml:space="preserve">путем вывешивания на информационном стенде </w:t>
      </w:r>
      <w:r w:rsidR="00744301">
        <w:rPr>
          <w:rFonts w:ascii="Times New Roman" w:hAnsi="Times New Roman"/>
          <w:sz w:val="28"/>
          <w:szCs w:val="28"/>
        </w:rPr>
        <w:t xml:space="preserve">по </w:t>
      </w:r>
      <w:r w:rsidR="00744301" w:rsidRPr="00744301">
        <w:rPr>
          <w:rFonts w:ascii="Times New Roman" w:hAnsi="Times New Roman"/>
          <w:sz w:val="28"/>
          <w:szCs w:val="28"/>
        </w:rPr>
        <w:t>адре</w:t>
      </w:r>
      <w:r w:rsidR="00744301">
        <w:rPr>
          <w:rFonts w:ascii="Times New Roman" w:hAnsi="Times New Roman"/>
          <w:sz w:val="28"/>
          <w:szCs w:val="28"/>
        </w:rPr>
        <w:t xml:space="preserve">су: </w:t>
      </w:r>
      <w:r w:rsidR="00AF5492">
        <w:rPr>
          <w:rFonts w:ascii="Times New Roman" w:hAnsi="Times New Roman"/>
          <w:sz w:val="28"/>
          <w:szCs w:val="28"/>
        </w:rPr>
        <w:t>село Большой Шурняк</w:t>
      </w:r>
      <w:r w:rsidR="00744301">
        <w:rPr>
          <w:rFonts w:ascii="Times New Roman" w:hAnsi="Times New Roman"/>
          <w:sz w:val="28"/>
          <w:szCs w:val="28"/>
        </w:rPr>
        <w:t xml:space="preserve">, ул.Школьная, д.1 </w:t>
      </w:r>
      <w:r w:rsidR="00744301">
        <w:rPr>
          <w:rFonts w:ascii="Times New Roman" w:hAnsi="Times New Roman"/>
          <w:sz w:val="28"/>
          <w:szCs w:val="28"/>
          <w:lang w:eastAsia="en-US"/>
        </w:rPr>
        <w:t xml:space="preserve">и </w:t>
      </w:r>
      <w:r w:rsidR="00744301" w:rsidRPr="00744301">
        <w:rPr>
          <w:rFonts w:ascii="Times New Roman" w:hAnsi="Times New Roman"/>
          <w:sz w:val="28"/>
          <w:szCs w:val="28"/>
          <w:lang w:eastAsia="en-US"/>
        </w:rPr>
        <w:t>разместить  на сайте муниципального образования в информационно-телекоммуникационной сети Интернет</w:t>
      </w:r>
      <w:r w:rsidR="00744301" w:rsidRPr="00744301">
        <w:t xml:space="preserve"> </w:t>
      </w:r>
      <w:r w:rsidR="00744301" w:rsidRPr="00744301">
        <w:rPr>
          <w:rFonts w:ascii="Times New Roman" w:hAnsi="Times New Roman"/>
          <w:sz w:val="28"/>
          <w:szCs w:val="28"/>
          <w:lang w:eastAsia="en-US"/>
        </w:rPr>
        <w:t>в течение семи дней после</w:t>
      </w:r>
      <w:r w:rsidRPr="00B76A79">
        <w:rPr>
          <w:rFonts w:ascii="Times New Roman" w:hAnsi="Times New Roman"/>
          <w:sz w:val="28"/>
          <w:szCs w:val="28"/>
          <w:lang w:eastAsia="en-US"/>
        </w:rPr>
        <w:t xml:space="preserve"> его государственной регистрации.</w:t>
      </w:r>
    </w:p>
    <w:p w:rsidR="00B76A79" w:rsidRPr="00B76A79"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 xml:space="preserve">4.  Поручить органам местного самоуправления муниципального образования </w:t>
      </w:r>
      <w:r w:rsidR="004B64E1">
        <w:rPr>
          <w:rFonts w:ascii="Times New Roman" w:hAnsi="Times New Roman"/>
          <w:sz w:val="28"/>
          <w:szCs w:val="28"/>
          <w:lang w:eastAsia="en-US"/>
        </w:rPr>
        <w:t>Большешурняк</w:t>
      </w:r>
      <w:r w:rsidRPr="00B76A79">
        <w:rPr>
          <w:rFonts w:ascii="Times New Roman" w:hAnsi="Times New Roman"/>
          <w:sz w:val="28"/>
          <w:szCs w:val="28"/>
          <w:lang w:eastAsia="en-US"/>
        </w:rPr>
        <w:t>ское сельское поселение Елабужского муниципального района  Республики Татарстан привести свои правовые акты в соответствие с настоящим решением.</w:t>
      </w:r>
    </w:p>
    <w:p w:rsidR="00744301"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 xml:space="preserve">5. </w:t>
      </w:r>
      <w:r w:rsidR="00744301" w:rsidRPr="00744301">
        <w:rPr>
          <w:rFonts w:ascii="Times New Roman" w:hAnsi="Times New Roman"/>
          <w:sz w:val="28"/>
          <w:szCs w:val="28"/>
          <w:lang w:eastAsia="en-US"/>
        </w:rPr>
        <w:t>Настоящее решение вступает в силу со дня официального опубликования после его государственной регистрации.</w:t>
      </w:r>
    </w:p>
    <w:p w:rsidR="00B76A79" w:rsidRPr="00B76A79"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6. Контроль за исполнением настоящего решения оставляю за собой.</w:t>
      </w:r>
    </w:p>
    <w:p w:rsidR="00496842" w:rsidRPr="00414E4F" w:rsidRDefault="00496842" w:rsidP="00496842">
      <w:pPr>
        <w:spacing w:after="0" w:line="240" w:lineRule="auto"/>
        <w:ind w:firstLine="709"/>
        <w:jc w:val="both"/>
        <w:rPr>
          <w:rFonts w:ascii="Times New Roman" w:hAnsi="Times New Roman"/>
          <w:sz w:val="28"/>
          <w:szCs w:val="28"/>
          <w:lang w:eastAsia="en-US"/>
        </w:rPr>
      </w:pPr>
    </w:p>
    <w:p w:rsidR="00496842" w:rsidRPr="00414E4F" w:rsidRDefault="00496842" w:rsidP="00496842">
      <w:pPr>
        <w:spacing w:after="0" w:line="240" w:lineRule="auto"/>
        <w:jc w:val="both"/>
        <w:rPr>
          <w:rFonts w:ascii="Times New Roman" w:hAnsi="Times New Roman"/>
          <w:sz w:val="28"/>
          <w:szCs w:val="28"/>
          <w:lang w:eastAsia="en-US"/>
        </w:rPr>
      </w:pPr>
    </w:p>
    <w:p w:rsidR="00496842" w:rsidRPr="00414E4F" w:rsidRDefault="00496842" w:rsidP="00496842">
      <w:pPr>
        <w:spacing w:after="0" w:line="240" w:lineRule="auto"/>
        <w:jc w:val="both"/>
        <w:rPr>
          <w:rFonts w:ascii="Times New Roman" w:hAnsi="Times New Roman"/>
          <w:sz w:val="28"/>
          <w:szCs w:val="28"/>
          <w:lang w:eastAsia="en-US"/>
        </w:rPr>
      </w:pPr>
      <w:r w:rsidRPr="00414E4F">
        <w:rPr>
          <w:rFonts w:ascii="Times New Roman" w:hAnsi="Times New Roman"/>
          <w:sz w:val="28"/>
          <w:szCs w:val="28"/>
          <w:lang w:eastAsia="en-US"/>
        </w:rPr>
        <w:t xml:space="preserve">Председатель                                               </w:t>
      </w:r>
      <w:r w:rsidR="003E6F90" w:rsidRPr="00414E4F">
        <w:rPr>
          <w:rFonts w:ascii="Times New Roman" w:hAnsi="Times New Roman"/>
          <w:sz w:val="28"/>
          <w:szCs w:val="28"/>
          <w:lang w:eastAsia="en-US"/>
        </w:rPr>
        <w:t xml:space="preserve">               </w:t>
      </w:r>
      <w:r w:rsidRPr="00414E4F">
        <w:rPr>
          <w:rFonts w:ascii="Times New Roman" w:hAnsi="Times New Roman"/>
          <w:sz w:val="28"/>
          <w:szCs w:val="28"/>
          <w:lang w:eastAsia="en-US"/>
        </w:rPr>
        <w:t xml:space="preserve">                        </w:t>
      </w:r>
      <w:r w:rsidR="00AF5492">
        <w:rPr>
          <w:rFonts w:ascii="Times New Roman" w:hAnsi="Times New Roman"/>
          <w:sz w:val="28"/>
          <w:szCs w:val="28"/>
          <w:lang w:eastAsia="en-US"/>
        </w:rPr>
        <w:t>Н.И. Мельников</w:t>
      </w:r>
    </w:p>
    <w:p w:rsidR="00496842" w:rsidRPr="00414E4F" w:rsidRDefault="00496842" w:rsidP="00496842">
      <w:pPr>
        <w:spacing w:after="0" w:line="240" w:lineRule="auto"/>
        <w:ind w:firstLine="709"/>
        <w:jc w:val="both"/>
        <w:rPr>
          <w:rFonts w:ascii="Times New Roman" w:hAnsi="Times New Roman"/>
          <w:sz w:val="28"/>
          <w:szCs w:val="28"/>
          <w:lang w:eastAsia="en-US"/>
        </w:rPr>
      </w:pPr>
      <w:r w:rsidRPr="00414E4F">
        <w:rPr>
          <w:rFonts w:ascii="Times New Roman" w:hAnsi="Times New Roman"/>
          <w:sz w:val="28"/>
          <w:szCs w:val="28"/>
          <w:lang w:eastAsia="en-US"/>
        </w:rPr>
        <w:t xml:space="preserve">                                                        </w:t>
      </w:r>
    </w:p>
    <w:p w:rsidR="00C25D18" w:rsidRPr="00414E4F" w:rsidRDefault="00496842" w:rsidP="00B76A79">
      <w:pPr>
        <w:spacing w:after="0" w:line="240" w:lineRule="auto"/>
        <w:ind w:firstLine="709"/>
        <w:jc w:val="both"/>
        <w:rPr>
          <w:rFonts w:ascii="Times New Roman" w:hAnsi="Times New Roman"/>
          <w:sz w:val="24"/>
          <w:szCs w:val="24"/>
        </w:rPr>
      </w:pPr>
      <w:r w:rsidRPr="00414E4F">
        <w:rPr>
          <w:rFonts w:ascii="Times New Roman" w:hAnsi="Times New Roman"/>
          <w:sz w:val="28"/>
          <w:szCs w:val="28"/>
          <w:lang w:eastAsia="en-US"/>
        </w:rPr>
        <w:lastRenderedPageBreak/>
        <w:t xml:space="preserve">                                                                 </w:t>
      </w:r>
      <w:r w:rsidR="00C25D18" w:rsidRPr="00414E4F">
        <w:rPr>
          <w:rFonts w:ascii="Times New Roman" w:hAnsi="Times New Roman"/>
          <w:sz w:val="24"/>
          <w:szCs w:val="24"/>
        </w:rPr>
        <w:t xml:space="preserve">        </w:t>
      </w:r>
    </w:p>
    <w:p w:rsidR="00C60F7C" w:rsidRDefault="00C25D18" w:rsidP="00924107">
      <w:pPr>
        <w:spacing w:after="0" w:line="240" w:lineRule="auto"/>
        <w:rPr>
          <w:rFonts w:ascii="Times New Roman" w:hAnsi="Times New Roman"/>
          <w:sz w:val="24"/>
          <w:szCs w:val="24"/>
        </w:rPr>
      </w:pPr>
      <w:r w:rsidRPr="00414E4F">
        <w:rPr>
          <w:rFonts w:ascii="Times New Roman" w:hAnsi="Times New Roman"/>
          <w:sz w:val="24"/>
          <w:szCs w:val="24"/>
        </w:rPr>
        <w:t xml:space="preserve">                                                                            </w:t>
      </w:r>
    </w:p>
    <w:p w:rsidR="00924107" w:rsidRPr="00414E4F" w:rsidRDefault="00C60F7C" w:rsidP="00924107">
      <w:pPr>
        <w:spacing w:after="0" w:line="240" w:lineRule="auto"/>
        <w:rPr>
          <w:rFonts w:ascii="Times New Roman" w:hAnsi="Times New Roman"/>
          <w:sz w:val="24"/>
          <w:szCs w:val="24"/>
        </w:rPr>
      </w:pPr>
      <w:r>
        <w:rPr>
          <w:rFonts w:ascii="Times New Roman" w:hAnsi="Times New Roman"/>
          <w:sz w:val="24"/>
          <w:szCs w:val="24"/>
        </w:rPr>
        <w:t xml:space="preserve">                                                                            </w:t>
      </w:r>
      <w:r w:rsidR="00C25D18" w:rsidRPr="00414E4F">
        <w:rPr>
          <w:rFonts w:ascii="Times New Roman" w:hAnsi="Times New Roman"/>
          <w:sz w:val="24"/>
          <w:szCs w:val="24"/>
        </w:rPr>
        <w:tab/>
      </w:r>
      <w:r w:rsidR="00C25D18" w:rsidRPr="00414E4F">
        <w:rPr>
          <w:rFonts w:ascii="Times New Roman" w:hAnsi="Times New Roman"/>
          <w:sz w:val="24"/>
          <w:szCs w:val="24"/>
        </w:rPr>
        <w:tab/>
      </w:r>
      <w:r w:rsidR="00924107" w:rsidRPr="00414E4F">
        <w:rPr>
          <w:rFonts w:ascii="Times New Roman" w:hAnsi="Times New Roman"/>
          <w:sz w:val="24"/>
          <w:szCs w:val="24"/>
        </w:rPr>
        <w:t xml:space="preserve">Приложение  к решению </w:t>
      </w:r>
    </w:p>
    <w:p w:rsidR="00924107" w:rsidRPr="00414E4F" w:rsidRDefault="00924107" w:rsidP="00924107">
      <w:pPr>
        <w:spacing w:after="0" w:line="240" w:lineRule="auto"/>
        <w:ind w:left="5664"/>
        <w:rPr>
          <w:rFonts w:ascii="Times New Roman" w:hAnsi="Times New Roman"/>
          <w:sz w:val="24"/>
          <w:szCs w:val="24"/>
        </w:rPr>
      </w:pPr>
      <w:r w:rsidRPr="00414E4F">
        <w:rPr>
          <w:rFonts w:ascii="Times New Roman" w:hAnsi="Times New Roman"/>
          <w:sz w:val="24"/>
          <w:szCs w:val="24"/>
        </w:rPr>
        <w:t xml:space="preserve">Совета </w:t>
      </w:r>
      <w:r w:rsidR="004B64E1">
        <w:rPr>
          <w:rFonts w:ascii="Times New Roman" w:hAnsi="Times New Roman"/>
          <w:sz w:val="24"/>
          <w:szCs w:val="24"/>
        </w:rPr>
        <w:t>Большешурняк</w:t>
      </w:r>
      <w:r w:rsidR="00DA099C">
        <w:rPr>
          <w:rFonts w:ascii="Times New Roman" w:hAnsi="Times New Roman"/>
          <w:sz w:val="24"/>
          <w:szCs w:val="24"/>
        </w:rPr>
        <w:t>ского</w:t>
      </w:r>
      <w:r w:rsidRPr="00414E4F">
        <w:rPr>
          <w:rFonts w:ascii="Times New Roman" w:hAnsi="Times New Roman"/>
          <w:sz w:val="24"/>
          <w:szCs w:val="24"/>
        </w:rPr>
        <w:t xml:space="preserve"> сельского поселения Елабужского муниципального района Республики Татарстан </w:t>
      </w:r>
    </w:p>
    <w:p w:rsidR="00924107" w:rsidRPr="00414E4F" w:rsidRDefault="00C60F7C" w:rsidP="00924107">
      <w:pPr>
        <w:spacing w:after="0" w:line="240" w:lineRule="auto"/>
        <w:ind w:left="5664"/>
        <w:rPr>
          <w:rFonts w:ascii="Times New Roman" w:hAnsi="Times New Roman"/>
          <w:sz w:val="24"/>
          <w:szCs w:val="24"/>
        </w:rPr>
      </w:pPr>
      <w:r>
        <w:rPr>
          <w:rFonts w:ascii="Times New Roman" w:hAnsi="Times New Roman"/>
          <w:sz w:val="24"/>
          <w:szCs w:val="24"/>
        </w:rPr>
        <w:t>о</w:t>
      </w:r>
      <w:r w:rsidR="00924107" w:rsidRPr="00414E4F">
        <w:rPr>
          <w:rFonts w:ascii="Times New Roman" w:hAnsi="Times New Roman"/>
          <w:sz w:val="24"/>
          <w:szCs w:val="24"/>
        </w:rPr>
        <w:t>т</w:t>
      </w:r>
      <w:r w:rsidR="0048409F" w:rsidRPr="00414E4F">
        <w:rPr>
          <w:rFonts w:ascii="Times New Roman" w:hAnsi="Times New Roman"/>
          <w:sz w:val="24"/>
          <w:szCs w:val="24"/>
        </w:rPr>
        <w:t xml:space="preserve"> «</w:t>
      </w:r>
      <w:r w:rsidR="00AF5492">
        <w:rPr>
          <w:rFonts w:ascii="Times New Roman" w:hAnsi="Times New Roman"/>
          <w:sz w:val="24"/>
          <w:szCs w:val="24"/>
        </w:rPr>
        <w:t>18</w:t>
      </w:r>
      <w:r w:rsidR="0048409F" w:rsidRPr="00414E4F">
        <w:rPr>
          <w:rFonts w:ascii="Times New Roman" w:hAnsi="Times New Roman"/>
          <w:sz w:val="24"/>
          <w:szCs w:val="24"/>
        </w:rPr>
        <w:t>»</w:t>
      </w:r>
      <w:r w:rsidR="00AF5492">
        <w:rPr>
          <w:rFonts w:ascii="Times New Roman" w:hAnsi="Times New Roman"/>
          <w:sz w:val="24"/>
          <w:szCs w:val="24"/>
        </w:rPr>
        <w:t xml:space="preserve"> марта </w:t>
      </w:r>
      <w:r w:rsidR="00FF254D" w:rsidRPr="00414E4F">
        <w:rPr>
          <w:rFonts w:ascii="Times New Roman" w:hAnsi="Times New Roman"/>
          <w:sz w:val="24"/>
          <w:szCs w:val="24"/>
        </w:rPr>
        <w:t>202</w:t>
      </w:r>
      <w:r w:rsidR="00B76A79">
        <w:rPr>
          <w:rFonts w:ascii="Times New Roman" w:hAnsi="Times New Roman"/>
          <w:sz w:val="24"/>
          <w:szCs w:val="24"/>
        </w:rPr>
        <w:t>4</w:t>
      </w:r>
      <w:r w:rsidR="00C53DE9">
        <w:rPr>
          <w:rFonts w:ascii="Times New Roman" w:hAnsi="Times New Roman"/>
          <w:sz w:val="24"/>
          <w:szCs w:val="24"/>
        </w:rPr>
        <w:t>г.</w:t>
      </w:r>
      <w:r w:rsidR="00924107" w:rsidRPr="00414E4F">
        <w:rPr>
          <w:rFonts w:ascii="Times New Roman" w:hAnsi="Times New Roman"/>
          <w:sz w:val="24"/>
          <w:szCs w:val="24"/>
        </w:rPr>
        <w:t xml:space="preserve">  №</w:t>
      </w:r>
      <w:r w:rsidR="00AE1CC8">
        <w:rPr>
          <w:rFonts w:ascii="Times New Roman" w:hAnsi="Times New Roman"/>
          <w:sz w:val="24"/>
          <w:szCs w:val="24"/>
        </w:rPr>
        <w:t xml:space="preserve"> </w:t>
      </w:r>
      <w:r w:rsidR="00AF5492">
        <w:rPr>
          <w:rFonts w:ascii="Times New Roman" w:hAnsi="Times New Roman"/>
          <w:sz w:val="24"/>
          <w:szCs w:val="24"/>
        </w:rPr>
        <w:t>115</w:t>
      </w:r>
    </w:p>
    <w:p w:rsidR="00924107" w:rsidRPr="00414E4F" w:rsidRDefault="00924107" w:rsidP="00924107">
      <w:pPr>
        <w:spacing w:after="0" w:line="240" w:lineRule="auto"/>
        <w:rPr>
          <w:rFonts w:ascii="Times New Roman" w:hAnsi="Times New Roman"/>
          <w:sz w:val="24"/>
          <w:szCs w:val="24"/>
        </w:rPr>
      </w:pP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Изменения и дополнения в Устав муниципального </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образования «</w:t>
      </w:r>
      <w:r w:rsidR="004B64E1">
        <w:rPr>
          <w:rFonts w:ascii="Times New Roman" w:hAnsi="Times New Roman"/>
          <w:sz w:val="28"/>
          <w:szCs w:val="28"/>
          <w:lang w:eastAsia="en-US"/>
        </w:rPr>
        <w:t>Большешурняк</w:t>
      </w:r>
      <w:r w:rsidR="00DA099C">
        <w:rPr>
          <w:rFonts w:ascii="Times New Roman" w:hAnsi="Times New Roman"/>
          <w:sz w:val="28"/>
          <w:szCs w:val="28"/>
          <w:lang w:eastAsia="en-US"/>
        </w:rPr>
        <w:t>ское</w:t>
      </w:r>
      <w:r w:rsidR="007B5996"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Елабужского муниципального района Республики Татарстан»</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(далее тексту - Устав)</w:t>
      </w: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DA099C" w:rsidRPr="00DE68BA" w:rsidRDefault="00DE68BA" w:rsidP="00DE68BA">
      <w:pPr>
        <w:spacing w:after="0"/>
        <w:ind w:firstLine="708"/>
        <w:jc w:val="both"/>
        <w:rPr>
          <w:rFonts w:ascii="Times New Roman" w:hAnsi="Times New Roman"/>
          <w:sz w:val="28"/>
          <w:szCs w:val="28"/>
        </w:rPr>
      </w:pPr>
      <w:r>
        <w:rPr>
          <w:rFonts w:ascii="Times New Roman" w:hAnsi="Times New Roman"/>
          <w:sz w:val="28"/>
          <w:szCs w:val="28"/>
        </w:rPr>
        <w:t>1.</w:t>
      </w:r>
      <w:r w:rsidR="00B97B26">
        <w:rPr>
          <w:rFonts w:ascii="Times New Roman" w:hAnsi="Times New Roman"/>
          <w:sz w:val="28"/>
          <w:szCs w:val="28"/>
        </w:rPr>
        <w:t xml:space="preserve"> </w:t>
      </w:r>
      <w:r w:rsidR="00DA099C" w:rsidRPr="00DE68BA">
        <w:rPr>
          <w:rFonts w:ascii="Times New Roman" w:hAnsi="Times New Roman"/>
          <w:sz w:val="28"/>
          <w:szCs w:val="28"/>
        </w:rPr>
        <w:t>Пункт 12 части 1 статьи 5 Устава изложить  следующей редакции:</w:t>
      </w:r>
    </w:p>
    <w:p w:rsidR="00DA099C" w:rsidRDefault="00DA099C" w:rsidP="00DE68BA">
      <w:pPr>
        <w:spacing w:after="0"/>
        <w:ind w:firstLine="708"/>
        <w:jc w:val="both"/>
        <w:rPr>
          <w:rFonts w:ascii="Times New Roman" w:hAnsi="Times New Roman"/>
          <w:sz w:val="28"/>
          <w:szCs w:val="28"/>
        </w:rPr>
      </w:pPr>
      <w:r>
        <w:rPr>
          <w:rFonts w:ascii="Times New Roman" w:hAnsi="Times New Roman"/>
          <w:sz w:val="28"/>
          <w:szCs w:val="28"/>
        </w:rPr>
        <w:t xml:space="preserve">«12) </w:t>
      </w:r>
      <w:r w:rsidRPr="00DA099C">
        <w:rPr>
          <w:rFonts w:ascii="Times New Roman" w:hAnsi="Times New Roman"/>
          <w:sz w:val="28"/>
          <w:szCs w:val="28"/>
        </w:rPr>
        <w:t xml:space="preserve">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w:t>
      </w:r>
      <w:bookmarkStart w:id="0" w:name="_GoBack"/>
      <w:bookmarkEnd w:id="0"/>
      <w:r w:rsidRPr="00DA099C">
        <w:rPr>
          <w:rFonts w:ascii="Times New Roman" w:hAnsi="Times New Roman"/>
          <w:sz w:val="28"/>
          <w:szCs w:val="28"/>
        </w:rPr>
        <w:t>реализации молодежной политики, организация и осуществление мониторинга реализации молодежной политики в</w:t>
      </w:r>
      <w:r>
        <w:rPr>
          <w:rFonts w:ascii="Times New Roman" w:hAnsi="Times New Roman"/>
          <w:sz w:val="28"/>
          <w:szCs w:val="28"/>
        </w:rPr>
        <w:t xml:space="preserve"> поселении;».</w:t>
      </w:r>
    </w:p>
    <w:p w:rsidR="00C664C5" w:rsidRDefault="00C664C5" w:rsidP="00DA099C">
      <w:pPr>
        <w:spacing w:after="0"/>
        <w:ind w:left="708" w:firstLine="708"/>
        <w:jc w:val="both"/>
        <w:rPr>
          <w:rFonts w:ascii="Times New Roman" w:hAnsi="Times New Roman"/>
          <w:sz w:val="28"/>
          <w:szCs w:val="28"/>
        </w:rPr>
      </w:pPr>
    </w:p>
    <w:p w:rsidR="00C664C5" w:rsidRDefault="00980AF0" w:rsidP="00DE68BA">
      <w:pPr>
        <w:spacing w:after="0"/>
        <w:ind w:firstLine="708"/>
        <w:jc w:val="both"/>
        <w:rPr>
          <w:rFonts w:ascii="Times New Roman" w:hAnsi="Times New Roman"/>
          <w:sz w:val="28"/>
          <w:szCs w:val="28"/>
        </w:rPr>
      </w:pPr>
      <w:r>
        <w:rPr>
          <w:rFonts w:ascii="Times New Roman" w:hAnsi="Times New Roman"/>
          <w:sz w:val="28"/>
          <w:szCs w:val="28"/>
        </w:rPr>
        <w:t>2</w:t>
      </w:r>
      <w:r w:rsidR="00C664C5" w:rsidRPr="00C664C5">
        <w:rPr>
          <w:rFonts w:ascii="Times New Roman" w:hAnsi="Times New Roman"/>
          <w:sz w:val="28"/>
          <w:szCs w:val="28"/>
        </w:rPr>
        <w:t>.</w:t>
      </w:r>
      <w:r w:rsidR="00C664C5">
        <w:rPr>
          <w:rFonts w:ascii="Times New Roman" w:hAnsi="Times New Roman"/>
          <w:sz w:val="28"/>
          <w:szCs w:val="28"/>
        </w:rPr>
        <w:t xml:space="preserve"> </w:t>
      </w:r>
      <w:r w:rsidR="00DE68BA">
        <w:rPr>
          <w:rFonts w:ascii="Times New Roman" w:hAnsi="Times New Roman"/>
          <w:sz w:val="28"/>
          <w:szCs w:val="28"/>
        </w:rPr>
        <w:t xml:space="preserve"> В абзаце </w:t>
      </w:r>
      <w:r w:rsidR="00A62DA7">
        <w:rPr>
          <w:rFonts w:ascii="Times New Roman" w:hAnsi="Times New Roman"/>
          <w:sz w:val="28"/>
          <w:szCs w:val="28"/>
        </w:rPr>
        <w:t>втором</w:t>
      </w:r>
      <w:r w:rsidR="00DE68BA">
        <w:rPr>
          <w:rFonts w:ascii="Times New Roman" w:hAnsi="Times New Roman"/>
          <w:sz w:val="28"/>
          <w:szCs w:val="28"/>
        </w:rPr>
        <w:t xml:space="preserve"> части 7 статьи 11 Устава слова «</w:t>
      </w:r>
      <w:r w:rsidR="00DE68BA" w:rsidRPr="00DE68BA">
        <w:rPr>
          <w:rFonts w:ascii="Times New Roman" w:hAnsi="Times New Roman"/>
          <w:sz w:val="28"/>
          <w:szCs w:val="28"/>
        </w:rPr>
        <w:t>Избирательной комиссией Поселения</w:t>
      </w:r>
      <w:r w:rsidR="00DE68BA">
        <w:rPr>
          <w:rFonts w:ascii="Times New Roman" w:hAnsi="Times New Roman"/>
          <w:sz w:val="28"/>
          <w:szCs w:val="28"/>
        </w:rPr>
        <w:t xml:space="preserve">» заменить на слова </w:t>
      </w:r>
      <w:r w:rsidR="00DE68BA" w:rsidRPr="00DE68BA">
        <w:rPr>
          <w:rFonts w:ascii="Times New Roman" w:hAnsi="Times New Roman"/>
          <w:sz w:val="28"/>
          <w:szCs w:val="28"/>
        </w:rPr>
        <w:t>«Избирательн</w:t>
      </w:r>
      <w:r w:rsidR="00DE68BA">
        <w:rPr>
          <w:rFonts w:ascii="Times New Roman" w:hAnsi="Times New Roman"/>
          <w:sz w:val="28"/>
          <w:szCs w:val="28"/>
        </w:rPr>
        <w:t>ой</w:t>
      </w:r>
      <w:r w:rsidR="00DE68BA" w:rsidRPr="00DE68BA">
        <w:rPr>
          <w:rFonts w:ascii="Times New Roman" w:hAnsi="Times New Roman"/>
          <w:sz w:val="28"/>
          <w:szCs w:val="28"/>
        </w:rPr>
        <w:t xml:space="preserve"> комисси</w:t>
      </w:r>
      <w:r w:rsidR="00DE68BA">
        <w:rPr>
          <w:rFonts w:ascii="Times New Roman" w:hAnsi="Times New Roman"/>
          <w:sz w:val="28"/>
          <w:szCs w:val="28"/>
        </w:rPr>
        <w:t>ей</w:t>
      </w:r>
      <w:r w:rsidR="00DE68BA" w:rsidRPr="00DE68BA">
        <w:rPr>
          <w:rFonts w:ascii="Times New Roman" w:hAnsi="Times New Roman"/>
          <w:sz w:val="28"/>
          <w:szCs w:val="28"/>
        </w:rPr>
        <w:t xml:space="preserve">, </w:t>
      </w:r>
      <w:r w:rsidR="00DE68BA" w:rsidRPr="00A41A6F">
        <w:rPr>
          <w:rFonts w:ascii="Times New Roman" w:hAnsi="Times New Roman"/>
          <w:sz w:val="28"/>
          <w:szCs w:val="28"/>
        </w:rPr>
        <w:t xml:space="preserve">организующей подготовку и проведение </w:t>
      </w:r>
      <w:r w:rsidR="006C3AA1" w:rsidRPr="00A41A6F">
        <w:rPr>
          <w:rFonts w:ascii="Times New Roman" w:hAnsi="Times New Roman"/>
          <w:sz w:val="28"/>
          <w:szCs w:val="28"/>
        </w:rPr>
        <w:t>муниципальных выборов и местного референдума</w:t>
      </w:r>
      <w:r w:rsidR="00DE68BA" w:rsidRPr="00A41A6F">
        <w:rPr>
          <w:rFonts w:ascii="Times New Roman" w:hAnsi="Times New Roman"/>
          <w:sz w:val="28"/>
          <w:szCs w:val="28"/>
        </w:rPr>
        <w:t>».</w:t>
      </w:r>
    </w:p>
    <w:p w:rsidR="00DE68BA" w:rsidRDefault="00DE68BA"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3</w:t>
      </w:r>
      <w:r w:rsidR="00DE68BA">
        <w:rPr>
          <w:rFonts w:ascii="Times New Roman" w:hAnsi="Times New Roman"/>
          <w:sz w:val="28"/>
          <w:szCs w:val="28"/>
        </w:rPr>
        <w:t xml:space="preserve">. В абзаце </w:t>
      </w:r>
      <w:r w:rsidR="00A62DA7">
        <w:rPr>
          <w:rFonts w:ascii="Times New Roman" w:hAnsi="Times New Roman"/>
          <w:sz w:val="28"/>
          <w:szCs w:val="28"/>
        </w:rPr>
        <w:t>третьем</w:t>
      </w:r>
      <w:r w:rsidR="00DE68BA">
        <w:rPr>
          <w:rFonts w:ascii="Times New Roman" w:hAnsi="Times New Roman"/>
          <w:sz w:val="28"/>
          <w:szCs w:val="28"/>
        </w:rPr>
        <w:t xml:space="preserve"> части 3 статьи 12 Устава слова «</w:t>
      </w:r>
      <w:r w:rsidR="00DE68BA" w:rsidRPr="00DE68BA">
        <w:rPr>
          <w:rFonts w:ascii="Times New Roman" w:hAnsi="Times New Roman"/>
          <w:sz w:val="28"/>
          <w:szCs w:val="28"/>
        </w:rPr>
        <w:t>избирательной комиссией Поселения</w:t>
      </w:r>
      <w:r w:rsidR="00DE68BA">
        <w:rPr>
          <w:rFonts w:ascii="Times New Roman" w:hAnsi="Times New Roman"/>
          <w:sz w:val="28"/>
          <w:szCs w:val="28"/>
        </w:rPr>
        <w:t xml:space="preserve">» заменить на слова </w:t>
      </w:r>
      <w:r w:rsidR="00DE68BA" w:rsidRPr="00DE68BA">
        <w:rPr>
          <w:rFonts w:ascii="Times New Roman" w:hAnsi="Times New Roman"/>
          <w:sz w:val="28"/>
          <w:szCs w:val="28"/>
        </w:rPr>
        <w:t>«</w:t>
      </w:r>
      <w:r w:rsidR="00D90CCB" w:rsidRPr="00D90CCB">
        <w:rPr>
          <w:rFonts w:ascii="Times New Roman" w:hAnsi="Times New Roman"/>
          <w:sz w:val="28"/>
          <w:szCs w:val="28"/>
        </w:rPr>
        <w:t>Избирательной комиссией, организующей подготовку и проведение муниципальных выборов и местного референдума</w:t>
      </w:r>
      <w:r w:rsidR="00DE68BA" w:rsidRPr="00DE68BA">
        <w:rPr>
          <w:rFonts w:ascii="Times New Roman" w:hAnsi="Times New Roman"/>
          <w:sz w:val="28"/>
          <w:szCs w:val="28"/>
        </w:rPr>
        <w:t>»</w:t>
      </w:r>
      <w:r w:rsidR="00DE68BA">
        <w:rPr>
          <w:rFonts w:ascii="Times New Roman" w:hAnsi="Times New Roman"/>
          <w:sz w:val="28"/>
          <w:szCs w:val="28"/>
        </w:rPr>
        <w:t>.</w:t>
      </w:r>
    </w:p>
    <w:p w:rsidR="00DE68BA" w:rsidRDefault="00DE68BA" w:rsidP="00DE68BA">
      <w:pPr>
        <w:spacing w:after="0"/>
        <w:ind w:firstLine="708"/>
        <w:jc w:val="both"/>
        <w:rPr>
          <w:rFonts w:ascii="Times New Roman" w:hAnsi="Times New Roman"/>
          <w:sz w:val="28"/>
          <w:szCs w:val="28"/>
        </w:rPr>
      </w:pPr>
    </w:p>
    <w:p w:rsidR="00D90CCB" w:rsidRDefault="00980AF0" w:rsidP="00DE68BA">
      <w:pPr>
        <w:spacing w:after="0"/>
        <w:ind w:firstLine="708"/>
        <w:jc w:val="both"/>
        <w:rPr>
          <w:rFonts w:ascii="Times New Roman" w:hAnsi="Times New Roman"/>
          <w:sz w:val="28"/>
          <w:szCs w:val="28"/>
        </w:rPr>
      </w:pPr>
      <w:r>
        <w:rPr>
          <w:rFonts w:ascii="Times New Roman" w:hAnsi="Times New Roman"/>
          <w:sz w:val="28"/>
          <w:szCs w:val="28"/>
        </w:rPr>
        <w:t>4</w:t>
      </w:r>
      <w:r w:rsidR="00DE68BA">
        <w:rPr>
          <w:rFonts w:ascii="Times New Roman" w:hAnsi="Times New Roman"/>
          <w:sz w:val="28"/>
          <w:szCs w:val="28"/>
        </w:rPr>
        <w:t xml:space="preserve">. </w:t>
      </w:r>
      <w:r w:rsidR="00D90CCB">
        <w:rPr>
          <w:rFonts w:ascii="Times New Roman" w:hAnsi="Times New Roman"/>
          <w:sz w:val="28"/>
          <w:szCs w:val="28"/>
        </w:rPr>
        <w:t>В статье 13 Устава:</w:t>
      </w:r>
    </w:p>
    <w:p w:rsidR="00DE68BA" w:rsidRDefault="00D90CCB" w:rsidP="00DE68BA">
      <w:pPr>
        <w:spacing w:after="0"/>
        <w:ind w:firstLine="708"/>
        <w:jc w:val="both"/>
        <w:rPr>
          <w:rFonts w:ascii="Times New Roman" w:hAnsi="Times New Roman"/>
          <w:sz w:val="28"/>
          <w:szCs w:val="28"/>
        </w:rPr>
      </w:pPr>
      <w:r>
        <w:rPr>
          <w:rFonts w:ascii="Times New Roman" w:hAnsi="Times New Roman"/>
          <w:sz w:val="28"/>
          <w:szCs w:val="28"/>
        </w:rPr>
        <w:t>1) в</w:t>
      </w:r>
      <w:r w:rsidR="00116649">
        <w:rPr>
          <w:rFonts w:ascii="Times New Roman" w:hAnsi="Times New Roman"/>
          <w:sz w:val="28"/>
          <w:szCs w:val="28"/>
        </w:rPr>
        <w:t xml:space="preserve"> части 5 слова «</w:t>
      </w:r>
      <w:r w:rsidR="00116649" w:rsidRPr="00116649">
        <w:rPr>
          <w:rFonts w:ascii="Times New Roman" w:hAnsi="Times New Roman"/>
          <w:sz w:val="28"/>
          <w:szCs w:val="28"/>
        </w:rPr>
        <w:t>Избирательную комиссию Поселения</w:t>
      </w:r>
      <w:r w:rsidR="00116649">
        <w:rPr>
          <w:rFonts w:ascii="Times New Roman" w:hAnsi="Times New Roman"/>
          <w:sz w:val="28"/>
          <w:szCs w:val="28"/>
        </w:rPr>
        <w:t xml:space="preserve">» заменить на слова </w:t>
      </w:r>
      <w:r w:rsidR="00116649" w:rsidRPr="00116649">
        <w:rPr>
          <w:rFonts w:ascii="Times New Roman" w:hAnsi="Times New Roman"/>
          <w:sz w:val="28"/>
          <w:szCs w:val="28"/>
        </w:rPr>
        <w:t>«</w:t>
      </w:r>
      <w:r w:rsidRPr="00D90CCB">
        <w:rPr>
          <w:rFonts w:ascii="Times New Roman" w:hAnsi="Times New Roman"/>
          <w:sz w:val="28"/>
          <w:szCs w:val="28"/>
        </w:rPr>
        <w:t>Избирательной комиссией, организующей подготовку и проведение муниципальных выборов и местного референдума</w:t>
      </w:r>
      <w:r w:rsidR="00116649" w:rsidRPr="00116649">
        <w:rPr>
          <w:rFonts w:ascii="Times New Roman" w:hAnsi="Times New Roman"/>
          <w:sz w:val="28"/>
          <w:szCs w:val="28"/>
        </w:rPr>
        <w:t>».</w:t>
      </w:r>
    </w:p>
    <w:p w:rsidR="00A41A6F" w:rsidRDefault="00D90CCB" w:rsidP="00DE68BA">
      <w:pPr>
        <w:spacing w:after="0"/>
        <w:ind w:firstLine="708"/>
        <w:jc w:val="both"/>
        <w:rPr>
          <w:sz w:val="24"/>
        </w:rPr>
      </w:pPr>
      <w:r w:rsidRPr="00D90CCB">
        <w:rPr>
          <w:rFonts w:ascii="Times New Roman" w:hAnsi="Times New Roman"/>
          <w:sz w:val="28"/>
        </w:rPr>
        <w:t>2</w:t>
      </w:r>
      <w:r w:rsidRPr="00A41A6F">
        <w:rPr>
          <w:rFonts w:ascii="Times New Roman" w:hAnsi="Times New Roman"/>
          <w:sz w:val="28"/>
          <w:szCs w:val="28"/>
        </w:rPr>
        <w:t>)</w:t>
      </w:r>
      <w:r w:rsidR="00A41A6F" w:rsidRPr="00A41A6F">
        <w:rPr>
          <w:rFonts w:ascii="Times New Roman" w:hAnsi="Times New Roman"/>
          <w:sz w:val="28"/>
          <w:szCs w:val="28"/>
        </w:rPr>
        <w:t xml:space="preserve"> </w:t>
      </w:r>
      <w:r w:rsidR="00116649" w:rsidRPr="00A41A6F">
        <w:rPr>
          <w:rFonts w:ascii="Times New Roman" w:hAnsi="Times New Roman"/>
          <w:sz w:val="28"/>
          <w:szCs w:val="28"/>
        </w:rPr>
        <w:t xml:space="preserve"> </w:t>
      </w:r>
      <w:r w:rsidR="00A41A6F" w:rsidRPr="00A41A6F">
        <w:rPr>
          <w:rFonts w:ascii="Times New Roman" w:hAnsi="Times New Roman"/>
          <w:sz w:val="28"/>
          <w:szCs w:val="28"/>
        </w:rPr>
        <w:t>в части 8 слова  «Избирательной комиссией Поселения» заменить на слова «</w:t>
      </w:r>
      <w:r w:rsidR="00744301" w:rsidRPr="00744301">
        <w:rPr>
          <w:rFonts w:ascii="Times New Roman" w:hAnsi="Times New Roman"/>
          <w:sz w:val="28"/>
          <w:szCs w:val="28"/>
        </w:rPr>
        <w:t>Избирательной комиссией, организующей подготовку и проведение муниципальных выборов и местного референдума</w:t>
      </w:r>
      <w:r w:rsidR="00A41A6F" w:rsidRPr="00A41A6F">
        <w:rPr>
          <w:rFonts w:ascii="Times New Roman" w:hAnsi="Times New Roman"/>
          <w:sz w:val="28"/>
          <w:szCs w:val="28"/>
        </w:rPr>
        <w:t>».</w:t>
      </w:r>
    </w:p>
    <w:p w:rsidR="00DE68BA" w:rsidRDefault="00A41A6F" w:rsidP="00DE68BA">
      <w:pPr>
        <w:spacing w:after="0"/>
        <w:ind w:firstLine="708"/>
        <w:jc w:val="both"/>
        <w:rPr>
          <w:rFonts w:ascii="Times New Roman" w:hAnsi="Times New Roman"/>
          <w:sz w:val="28"/>
          <w:szCs w:val="28"/>
        </w:rPr>
      </w:pPr>
      <w:r w:rsidRPr="00A41A6F">
        <w:rPr>
          <w:rFonts w:ascii="Times New Roman" w:hAnsi="Times New Roman"/>
          <w:sz w:val="28"/>
          <w:szCs w:val="28"/>
        </w:rPr>
        <w:t xml:space="preserve">3) </w:t>
      </w:r>
      <w:r w:rsidR="00D90CCB">
        <w:rPr>
          <w:rFonts w:ascii="Times New Roman" w:hAnsi="Times New Roman"/>
          <w:sz w:val="28"/>
          <w:szCs w:val="28"/>
        </w:rPr>
        <w:t>в</w:t>
      </w:r>
      <w:r w:rsidR="00116649" w:rsidRPr="00116649">
        <w:rPr>
          <w:rFonts w:ascii="Times New Roman" w:hAnsi="Times New Roman"/>
          <w:sz w:val="28"/>
          <w:szCs w:val="28"/>
        </w:rPr>
        <w:t xml:space="preserve"> части 12 слова «Избирательная комиссия поселения» заменить словами «</w:t>
      </w:r>
      <w:r w:rsidRPr="00A41A6F">
        <w:rPr>
          <w:rFonts w:ascii="Times New Roman" w:hAnsi="Times New Roman"/>
          <w:sz w:val="28"/>
          <w:szCs w:val="28"/>
        </w:rPr>
        <w:t>Избирательной комиссией, организующей подготовку и проведение муниципальных выборов и местного референдума</w:t>
      </w:r>
      <w:r w:rsidR="00116649" w:rsidRPr="00116649">
        <w:rPr>
          <w:rFonts w:ascii="Times New Roman" w:hAnsi="Times New Roman"/>
          <w:sz w:val="28"/>
          <w:szCs w:val="28"/>
        </w:rPr>
        <w:t>».</w:t>
      </w:r>
    </w:p>
    <w:p w:rsidR="00A41A6F" w:rsidRDefault="00A41A6F" w:rsidP="00DE68BA">
      <w:pPr>
        <w:spacing w:after="0"/>
        <w:ind w:firstLine="708"/>
        <w:jc w:val="both"/>
        <w:rPr>
          <w:rFonts w:ascii="Times New Roman" w:hAnsi="Times New Roman"/>
          <w:sz w:val="28"/>
          <w:szCs w:val="28"/>
        </w:rPr>
      </w:pPr>
    </w:p>
    <w:p w:rsidR="00A62DA7" w:rsidRDefault="00A62DA7" w:rsidP="00B97B26">
      <w:pPr>
        <w:spacing w:after="0"/>
        <w:ind w:firstLine="708"/>
        <w:jc w:val="both"/>
        <w:rPr>
          <w:rFonts w:ascii="Times New Roman" w:hAnsi="Times New Roman"/>
          <w:sz w:val="28"/>
          <w:szCs w:val="28"/>
        </w:rPr>
      </w:pPr>
    </w:p>
    <w:p w:rsidR="00A41A6F" w:rsidRDefault="00A41A6F" w:rsidP="00B97B26">
      <w:pPr>
        <w:spacing w:after="0"/>
        <w:ind w:firstLine="708"/>
        <w:jc w:val="both"/>
        <w:rPr>
          <w:rFonts w:ascii="Times New Roman" w:hAnsi="Times New Roman"/>
          <w:sz w:val="28"/>
          <w:szCs w:val="28"/>
        </w:rPr>
      </w:pPr>
      <w:r>
        <w:rPr>
          <w:rFonts w:ascii="Times New Roman" w:hAnsi="Times New Roman"/>
          <w:sz w:val="28"/>
          <w:szCs w:val="28"/>
        </w:rPr>
        <w:t>5</w:t>
      </w:r>
      <w:r w:rsidR="00B97B26" w:rsidRPr="00B97B26">
        <w:rPr>
          <w:rFonts w:ascii="Times New Roman" w:hAnsi="Times New Roman"/>
          <w:sz w:val="28"/>
          <w:szCs w:val="28"/>
        </w:rPr>
        <w:t>.</w:t>
      </w:r>
      <w:r>
        <w:rPr>
          <w:rFonts w:ascii="Times New Roman" w:hAnsi="Times New Roman"/>
          <w:sz w:val="28"/>
          <w:szCs w:val="28"/>
        </w:rPr>
        <w:t xml:space="preserve"> В статье 18.1 Устава:</w:t>
      </w:r>
    </w:p>
    <w:p w:rsidR="00B97B26" w:rsidRPr="00B97B26" w:rsidRDefault="00A41A6F" w:rsidP="00B97B26">
      <w:pPr>
        <w:spacing w:after="0"/>
        <w:ind w:firstLine="708"/>
        <w:jc w:val="both"/>
        <w:rPr>
          <w:rFonts w:ascii="Times New Roman" w:hAnsi="Times New Roman"/>
          <w:sz w:val="28"/>
          <w:szCs w:val="28"/>
        </w:rPr>
      </w:pPr>
      <w:r>
        <w:rPr>
          <w:rFonts w:ascii="Times New Roman" w:hAnsi="Times New Roman"/>
          <w:sz w:val="28"/>
          <w:szCs w:val="28"/>
        </w:rPr>
        <w:t>1)</w:t>
      </w:r>
      <w:r w:rsidR="00B97B26" w:rsidRPr="00B97B26">
        <w:rPr>
          <w:rFonts w:ascii="Times New Roman" w:hAnsi="Times New Roman"/>
          <w:sz w:val="28"/>
          <w:szCs w:val="28"/>
        </w:rPr>
        <w:t xml:space="preserve"> </w:t>
      </w:r>
      <w:r>
        <w:rPr>
          <w:rFonts w:ascii="Times New Roman" w:hAnsi="Times New Roman"/>
          <w:sz w:val="28"/>
          <w:szCs w:val="28"/>
        </w:rPr>
        <w:t>ч</w:t>
      </w:r>
      <w:r w:rsidR="00B97B26" w:rsidRPr="00B97B26">
        <w:rPr>
          <w:rFonts w:ascii="Times New Roman" w:hAnsi="Times New Roman"/>
          <w:sz w:val="28"/>
          <w:szCs w:val="28"/>
        </w:rPr>
        <w:t>асти 2 и 3 изложить в следующей редакции:</w:t>
      </w:r>
    </w:p>
    <w:p w:rsidR="00B97B26" w:rsidRPr="00010DEC"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 xml:space="preserve">«2. Староста сельского населенного пункта назначается </w:t>
      </w:r>
      <w:r w:rsidR="00A41A6F" w:rsidRPr="00A41A6F">
        <w:rPr>
          <w:rFonts w:ascii="Times New Roman" w:hAnsi="Times New Roman"/>
          <w:sz w:val="28"/>
          <w:szCs w:val="28"/>
        </w:rPr>
        <w:t>С</w:t>
      </w:r>
      <w:r w:rsidR="006C3AA1" w:rsidRPr="00A41A6F">
        <w:rPr>
          <w:rFonts w:ascii="Times New Roman" w:hAnsi="Times New Roman"/>
          <w:sz w:val="28"/>
          <w:szCs w:val="28"/>
        </w:rPr>
        <w:t>оветом поселения</w:t>
      </w:r>
      <w:r w:rsidRPr="00B97B26">
        <w:rPr>
          <w:rFonts w:ascii="Times New Roman" w:hAnsi="Times New Roman"/>
          <w:sz w:val="28"/>
          <w:szCs w:val="28"/>
        </w:rPr>
        <w:t xml:space="preserve">,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w:t>
      </w:r>
      <w:r w:rsidRPr="00010DEC">
        <w:rPr>
          <w:rFonts w:ascii="Times New Roman" w:hAnsi="Times New Roman"/>
          <w:sz w:val="28"/>
          <w:szCs w:val="28"/>
        </w:rPr>
        <w:t>сельского населенного пункта.</w:t>
      </w:r>
    </w:p>
    <w:p w:rsidR="00B97B26"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A41A6F">
        <w:rPr>
          <w:rFonts w:ascii="Times New Roman" w:hAnsi="Times New Roman"/>
          <w:sz w:val="28"/>
          <w:szCs w:val="28"/>
        </w:rPr>
        <w:t>Совета поселения</w:t>
      </w:r>
      <w:r w:rsidRPr="00B97B26">
        <w:rPr>
          <w:rFonts w:ascii="Times New Roman" w:hAnsi="Times New Roman"/>
          <w:sz w:val="28"/>
          <w:szCs w:val="28"/>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97B26" w:rsidRPr="00B97B26" w:rsidRDefault="00A41A6F" w:rsidP="00B97B26">
      <w:pPr>
        <w:spacing w:after="0"/>
        <w:ind w:firstLine="708"/>
        <w:jc w:val="both"/>
        <w:rPr>
          <w:rFonts w:ascii="Times New Roman" w:hAnsi="Times New Roman"/>
          <w:sz w:val="28"/>
          <w:szCs w:val="28"/>
        </w:rPr>
      </w:pPr>
      <w:r>
        <w:rPr>
          <w:rFonts w:ascii="Times New Roman" w:hAnsi="Times New Roman"/>
          <w:sz w:val="28"/>
          <w:szCs w:val="28"/>
        </w:rPr>
        <w:t>2)</w:t>
      </w:r>
      <w:r w:rsidR="00B97B26" w:rsidRPr="00B97B26">
        <w:rPr>
          <w:rFonts w:ascii="Times New Roman" w:hAnsi="Times New Roman"/>
          <w:sz w:val="28"/>
          <w:szCs w:val="28"/>
        </w:rPr>
        <w:t xml:space="preserve"> </w:t>
      </w:r>
      <w:r>
        <w:rPr>
          <w:rFonts w:ascii="Times New Roman" w:hAnsi="Times New Roman"/>
          <w:sz w:val="28"/>
          <w:szCs w:val="28"/>
        </w:rPr>
        <w:t>п</w:t>
      </w:r>
      <w:r w:rsidR="00B97B26" w:rsidRPr="00B97B26">
        <w:rPr>
          <w:rFonts w:ascii="Times New Roman" w:hAnsi="Times New Roman"/>
          <w:sz w:val="28"/>
          <w:szCs w:val="28"/>
        </w:rPr>
        <w:t>ункт 1 части 4 изложить в следующей редакции:</w:t>
      </w:r>
    </w:p>
    <w:p w:rsidR="00B97B26"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E4E04" w:rsidRDefault="006E4E04" w:rsidP="00DE68BA">
      <w:pPr>
        <w:spacing w:after="0"/>
        <w:ind w:firstLine="708"/>
        <w:jc w:val="both"/>
        <w:rPr>
          <w:rFonts w:ascii="Times New Roman" w:hAnsi="Times New Roman"/>
          <w:sz w:val="28"/>
          <w:szCs w:val="28"/>
        </w:rPr>
      </w:pPr>
    </w:p>
    <w:p w:rsidR="006E4E04" w:rsidRDefault="00A41A6F" w:rsidP="00DE68BA">
      <w:pPr>
        <w:spacing w:after="0"/>
        <w:ind w:firstLine="708"/>
        <w:jc w:val="both"/>
        <w:rPr>
          <w:rFonts w:ascii="Times New Roman" w:hAnsi="Times New Roman"/>
          <w:sz w:val="28"/>
          <w:szCs w:val="28"/>
        </w:rPr>
      </w:pPr>
      <w:r>
        <w:rPr>
          <w:rFonts w:ascii="Times New Roman" w:hAnsi="Times New Roman"/>
          <w:sz w:val="28"/>
          <w:szCs w:val="28"/>
        </w:rPr>
        <w:t>6</w:t>
      </w:r>
      <w:r w:rsidR="006E4E04">
        <w:rPr>
          <w:rFonts w:ascii="Times New Roman" w:hAnsi="Times New Roman"/>
          <w:sz w:val="28"/>
          <w:szCs w:val="28"/>
        </w:rPr>
        <w:t>. В статье 30 Устава:</w:t>
      </w:r>
    </w:p>
    <w:p w:rsidR="00D80EBB" w:rsidRDefault="00D80EBB" w:rsidP="00DE68BA">
      <w:pPr>
        <w:spacing w:after="0"/>
        <w:ind w:firstLine="708"/>
        <w:jc w:val="both"/>
        <w:rPr>
          <w:rFonts w:ascii="Times New Roman" w:hAnsi="Times New Roman"/>
          <w:sz w:val="28"/>
          <w:szCs w:val="28"/>
        </w:rPr>
      </w:pPr>
      <w:r>
        <w:rPr>
          <w:rFonts w:ascii="Times New Roman" w:hAnsi="Times New Roman"/>
          <w:sz w:val="28"/>
          <w:szCs w:val="28"/>
        </w:rPr>
        <w:t xml:space="preserve">1) в части 7 слова </w:t>
      </w:r>
      <w:r w:rsidRPr="00D80EBB">
        <w:rPr>
          <w:rFonts w:ascii="Times New Roman" w:hAnsi="Times New Roman"/>
          <w:sz w:val="28"/>
          <w:szCs w:val="28"/>
        </w:rPr>
        <w:t>«Президента Республики Татарстан» заменить словами «Глав</w:t>
      </w:r>
      <w:r>
        <w:rPr>
          <w:rFonts w:ascii="Times New Roman" w:hAnsi="Times New Roman"/>
          <w:sz w:val="28"/>
          <w:szCs w:val="28"/>
        </w:rPr>
        <w:t>ы (Раиса) Республики Татарстан»;</w:t>
      </w:r>
    </w:p>
    <w:p w:rsidR="006E4E04" w:rsidRDefault="00D80EBB" w:rsidP="00DE68BA">
      <w:pPr>
        <w:spacing w:after="0"/>
        <w:ind w:firstLine="708"/>
        <w:jc w:val="both"/>
        <w:rPr>
          <w:rFonts w:ascii="Times New Roman" w:hAnsi="Times New Roman"/>
          <w:sz w:val="28"/>
          <w:szCs w:val="28"/>
        </w:rPr>
      </w:pPr>
      <w:r>
        <w:rPr>
          <w:rFonts w:ascii="Times New Roman" w:hAnsi="Times New Roman"/>
          <w:sz w:val="28"/>
          <w:szCs w:val="28"/>
        </w:rPr>
        <w:t>2</w:t>
      </w:r>
      <w:r w:rsidR="006E4E04">
        <w:rPr>
          <w:rFonts w:ascii="Times New Roman" w:hAnsi="Times New Roman"/>
          <w:sz w:val="28"/>
          <w:szCs w:val="28"/>
        </w:rPr>
        <w:t>)  в подпункте «а» пункта 2 части 10 слова «</w:t>
      </w:r>
      <w:r w:rsidR="00A41A6F">
        <w:rPr>
          <w:rFonts w:ascii="Times New Roman" w:hAnsi="Times New Roman"/>
          <w:sz w:val="28"/>
          <w:szCs w:val="28"/>
        </w:rPr>
        <w:t xml:space="preserve">аппарате </w:t>
      </w:r>
      <w:r w:rsidR="006E4E04" w:rsidRPr="006E4E04">
        <w:rPr>
          <w:rFonts w:ascii="Times New Roman" w:hAnsi="Times New Roman"/>
          <w:sz w:val="28"/>
          <w:szCs w:val="28"/>
        </w:rPr>
        <w:t>избирательной комиссии муниципального образования</w:t>
      </w:r>
      <w:r w:rsidR="006E4E04">
        <w:rPr>
          <w:rFonts w:ascii="Times New Roman" w:hAnsi="Times New Roman"/>
          <w:sz w:val="28"/>
          <w:szCs w:val="28"/>
        </w:rPr>
        <w:t xml:space="preserve">» </w:t>
      </w:r>
      <w:r w:rsidR="00A41A6F">
        <w:rPr>
          <w:rFonts w:ascii="Times New Roman" w:hAnsi="Times New Roman"/>
          <w:sz w:val="28"/>
          <w:szCs w:val="28"/>
        </w:rPr>
        <w:t>исключить</w:t>
      </w:r>
      <w:r w:rsidR="006E4E04">
        <w:rPr>
          <w:rFonts w:ascii="Times New Roman" w:hAnsi="Times New Roman"/>
          <w:sz w:val="28"/>
          <w:szCs w:val="28"/>
        </w:rPr>
        <w:t>;</w:t>
      </w:r>
    </w:p>
    <w:p w:rsidR="006E4E04" w:rsidRDefault="00D80EBB" w:rsidP="006E4E04">
      <w:pPr>
        <w:spacing w:after="0"/>
        <w:ind w:firstLine="708"/>
        <w:jc w:val="both"/>
        <w:rPr>
          <w:rFonts w:ascii="Times New Roman" w:hAnsi="Times New Roman"/>
          <w:sz w:val="28"/>
          <w:szCs w:val="28"/>
        </w:rPr>
      </w:pPr>
      <w:r>
        <w:rPr>
          <w:rFonts w:ascii="Times New Roman" w:hAnsi="Times New Roman"/>
          <w:sz w:val="28"/>
          <w:szCs w:val="28"/>
        </w:rPr>
        <w:t>3</w:t>
      </w:r>
      <w:r w:rsidR="006E4E04">
        <w:rPr>
          <w:rFonts w:ascii="Times New Roman" w:hAnsi="Times New Roman"/>
          <w:sz w:val="28"/>
          <w:szCs w:val="28"/>
        </w:rPr>
        <w:t xml:space="preserve">) </w:t>
      </w:r>
      <w:r w:rsidR="008A0AA0" w:rsidRPr="008A0AA0">
        <w:rPr>
          <w:rFonts w:ascii="Times New Roman" w:hAnsi="Times New Roman"/>
          <w:sz w:val="28"/>
          <w:szCs w:val="28"/>
        </w:rPr>
        <w:t>в подпункте «</w:t>
      </w:r>
      <w:r w:rsidR="008A0AA0">
        <w:rPr>
          <w:rFonts w:ascii="Times New Roman" w:hAnsi="Times New Roman"/>
          <w:sz w:val="28"/>
          <w:szCs w:val="28"/>
        </w:rPr>
        <w:t>б</w:t>
      </w:r>
      <w:r w:rsidR="008A0AA0" w:rsidRPr="008A0AA0">
        <w:rPr>
          <w:rFonts w:ascii="Times New Roman" w:hAnsi="Times New Roman"/>
          <w:sz w:val="28"/>
          <w:szCs w:val="28"/>
        </w:rPr>
        <w:t>» пункта 2 части 10</w:t>
      </w:r>
    </w:p>
    <w:p w:rsidR="006E4E04" w:rsidRPr="006E4E04" w:rsidRDefault="006E4E04" w:rsidP="006E4E04">
      <w:pPr>
        <w:spacing w:after="0"/>
        <w:ind w:firstLine="708"/>
        <w:jc w:val="both"/>
        <w:rPr>
          <w:rFonts w:ascii="Times New Roman" w:hAnsi="Times New Roman"/>
          <w:sz w:val="28"/>
          <w:szCs w:val="28"/>
        </w:rPr>
      </w:pPr>
      <w:r w:rsidRPr="006E4E04">
        <w:rPr>
          <w:rFonts w:ascii="Times New Roman" w:hAnsi="Times New Roman"/>
          <w:sz w:val="28"/>
          <w:szCs w:val="28"/>
        </w:rPr>
        <w:t>слова «</w:t>
      </w:r>
      <w:r w:rsidR="00A41A6F">
        <w:rPr>
          <w:rFonts w:ascii="Times New Roman" w:hAnsi="Times New Roman"/>
          <w:sz w:val="28"/>
          <w:szCs w:val="28"/>
        </w:rPr>
        <w:t xml:space="preserve">аппарате </w:t>
      </w:r>
      <w:r w:rsidRPr="006E4E04">
        <w:rPr>
          <w:rFonts w:ascii="Times New Roman" w:hAnsi="Times New Roman"/>
          <w:sz w:val="28"/>
          <w:szCs w:val="28"/>
        </w:rPr>
        <w:t xml:space="preserve">избирательной комиссии муниципального образования» </w:t>
      </w:r>
      <w:r w:rsidR="00A41A6F">
        <w:rPr>
          <w:rFonts w:ascii="Times New Roman" w:hAnsi="Times New Roman"/>
          <w:sz w:val="28"/>
          <w:szCs w:val="28"/>
        </w:rPr>
        <w:t>исключить</w:t>
      </w:r>
      <w:r w:rsidRPr="006E4E04">
        <w:rPr>
          <w:rFonts w:ascii="Times New Roman" w:hAnsi="Times New Roman"/>
          <w:sz w:val="28"/>
          <w:szCs w:val="28"/>
        </w:rPr>
        <w:t>;</w:t>
      </w:r>
    </w:p>
    <w:p w:rsidR="006E4E04" w:rsidRDefault="006E4E04" w:rsidP="006E4E04">
      <w:pPr>
        <w:spacing w:after="0"/>
        <w:ind w:firstLine="708"/>
        <w:jc w:val="both"/>
        <w:rPr>
          <w:rFonts w:ascii="Times New Roman" w:hAnsi="Times New Roman"/>
          <w:sz w:val="28"/>
          <w:szCs w:val="28"/>
        </w:rPr>
      </w:pPr>
      <w:r w:rsidRPr="006E4E04">
        <w:rPr>
          <w:rFonts w:ascii="Times New Roman" w:hAnsi="Times New Roman"/>
          <w:sz w:val="28"/>
          <w:szCs w:val="28"/>
        </w:rPr>
        <w:t>слова «Президента Республики Татарстан» заменить словами «Главы (Раиса) Республики Татарстан».</w:t>
      </w:r>
    </w:p>
    <w:p w:rsidR="009D1BC7" w:rsidRPr="009D1BC7" w:rsidRDefault="001B7E4C" w:rsidP="009D1BC7">
      <w:pPr>
        <w:spacing w:after="0"/>
        <w:ind w:firstLine="708"/>
        <w:jc w:val="both"/>
        <w:rPr>
          <w:rFonts w:ascii="Times New Roman" w:hAnsi="Times New Roman"/>
          <w:sz w:val="28"/>
          <w:szCs w:val="28"/>
        </w:rPr>
      </w:pPr>
      <w:r>
        <w:rPr>
          <w:rFonts w:ascii="Times New Roman" w:hAnsi="Times New Roman"/>
          <w:sz w:val="28"/>
          <w:szCs w:val="28"/>
        </w:rPr>
        <w:t>4)</w:t>
      </w:r>
      <w:r w:rsidR="009D1BC7">
        <w:rPr>
          <w:rFonts w:ascii="Times New Roman" w:hAnsi="Times New Roman"/>
          <w:sz w:val="28"/>
          <w:szCs w:val="28"/>
        </w:rPr>
        <w:t xml:space="preserve"> ч</w:t>
      </w:r>
      <w:r w:rsidR="009D1BC7" w:rsidRPr="009D1BC7">
        <w:rPr>
          <w:rFonts w:ascii="Times New Roman" w:hAnsi="Times New Roman"/>
          <w:sz w:val="28"/>
          <w:szCs w:val="28"/>
        </w:rPr>
        <w:t>асть 8 дополнить абзацем в следующей редакции:</w:t>
      </w:r>
    </w:p>
    <w:p w:rsidR="009D1BC7" w:rsidRDefault="009D1BC7" w:rsidP="009D1BC7">
      <w:pPr>
        <w:spacing w:after="0"/>
        <w:ind w:firstLine="708"/>
        <w:jc w:val="both"/>
        <w:rPr>
          <w:rFonts w:ascii="Times New Roman" w:hAnsi="Times New Roman"/>
          <w:sz w:val="28"/>
          <w:szCs w:val="28"/>
        </w:rPr>
      </w:pPr>
      <w:r w:rsidRPr="009D1BC7">
        <w:rPr>
          <w:rFonts w:ascii="Times New Roman" w:hAnsi="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w:t>
      </w:r>
      <w:r w:rsidRPr="009D1BC7">
        <w:rPr>
          <w:rFonts w:ascii="Times New Roman" w:hAnsi="Times New Roman"/>
          <w:sz w:val="28"/>
          <w:szCs w:val="28"/>
        </w:rPr>
        <w:lastRenderedPageBreak/>
        <w:t>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980AF0" w:rsidRDefault="009D1BC7" w:rsidP="006E4E04">
      <w:pPr>
        <w:spacing w:after="0"/>
        <w:ind w:firstLine="708"/>
        <w:jc w:val="both"/>
        <w:rPr>
          <w:rFonts w:ascii="Times New Roman" w:hAnsi="Times New Roman"/>
          <w:sz w:val="28"/>
          <w:szCs w:val="28"/>
        </w:rPr>
      </w:pPr>
      <w:r>
        <w:rPr>
          <w:rFonts w:ascii="Times New Roman" w:hAnsi="Times New Roman"/>
          <w:sz w:val="28"/>
          <w:szCs w:val="28"/>
        </w:rPr>
        <w:t xml:space="preserve">5) </w:t>
      </w:r>
      <w:r w:rsidR="001B7E4C">
        <w:rPr>
          <w:rFonts w:ascii="Times New Roman" w:hAnsi="Times New Roman"/>
          <w:sz w:val="28"/>
          <w:szCs w:val="28"/>
        </w:rPr>
        <w:t>ч</w:t>
      </w:r>
      <w:r w:rsidR="00980AF0" w:rsidRPr="00980AF0">
        <w:rPr>
          <w:rFonts w:ascii="Times New Roman" w:hAnsi="Times New Roman"/>
          <w:sz w:val="28"/>
          <w:szCs w:val="28"/>
        </w:rPr>
        <w:t xml:space="preserve">асть 9 </w:t>
      </w:r>
      <w:r w:rsidR="001B7E4C">
        <w:rPr>
          <w:rFonts w:ascii="Times New Roman" w:hAnsi="Times New Roman"/>
          <w:sz w:val="28"/>
          <w:szCs w:val="28"/>
        </w:rPr>
        <w:t>признать утратившей силу</w:t>
      </w:r>
      <w:r w:rsidR="00980AF0" w:rsidRPr="00980AF0">
        <w:rPr>
          <w:rFonts w:ascii="Times New Roman" w:hAnsi="Times New Roman"/>
          <w:sz w:val="28"/>
          <w:szCs w:val="28"/>
        </w:rPr>
        <w:t>.</w:t>
      </w:r>
    </w:p>
    <w:p w:rsidR="00721B97" w:rsidRDefault="00721B97" w:rsidP="006E4E04">
      <w:pPr>
        <w:spacing w:after="0"/>
        <w:ind w:firstLine="708"/>
        <w:jc w:val="both"/>
        <w:rPr>
          <w:rFonts w:ascii="Times New Roman" w:hAnsi="Times New Roman"/>
          <w:sz w:val="28"/>
          <w:szCs w:val="28"/>
        </w:rPr>
      </w:pPr>
    </w:p>
    <w:p w:rsidR="008A0AA0" w:rsidRDefault="009D1BC7" w:rsidP="006E4E04">
      <w:pPr>
        <w:spacing w:after="0"/>
        <w:ind w:firstLine="708"/>
        <w:jc w:val="both"/>
        <w:rPr>
          <w:rFonts w:ascii="Times New Roman" w:hAnsi="Times New Roman"/>
          <w:sz w:val="28"/>
          <w:szCs w:val="28"/>
        </w:rPr>
      </w:pPr>
      <w:r>
        <w:rPr>
          <w:rFonts w:ascii="Times New Roman" w:hAnsi="Times New Roman"/>
          <w:sz w:val="28"/>
          <w:szCs w:val="28"/>
        </w:rPr>
        <w:t>7</w:t>
      </w:r>
      <w:r w:rsidR="008A0AA0">
        <w:rPr>
          <w:rFonts w:ascii="Times New Roman" w:hAnsi="Times New Roman"/>
          <w:sz w:val="28"/>
          <w:szCs w:val="28"/>
        </w:rPr>
        <w:t>. В части 1 статьи 32 Устава слова «</w:t>
      </w:r>
      <w:r w:rsidR="008A0AA0" w:rsidRPr="008A0AA0">
        <w:rPr>
          <w:rFonts w:ascii="Times New Roman" w:hAnsi="Times New Roman"/>
          <w:sz w:val="28"/>
          <w:szCs w:val="28"/>
        </w:rPr>
        <w:t>Избирательной комиссией Поселения</w:t>
      </w:r>
      <w:r w:rsidR="008A0AA0">
        <w:rPr>
          <w:rFonts w:ascii="Times New Roman" w:hAnsi="Times New Roman"/>
          <w:sz w:val="28"/>
          <w:szCs w:val="28"/>
        </w:rPr>
        <w:t>» заменить на слова  «</w:t>
      </w:r>
      <w:r w:rsidRPr="009D1BC7">
        <w:rPr>
          <w:rFonts w:ascii="Times New Roman" w:hAnsi="Times New Roman"/>
          <w:sz w:val="28"/>
          <w:szCs w:val="28"/>
        </w:rPr>
        <w:t>Избирательной комиссией, организующей подготовку и проведение муниципальных выборов и местного референдума</w:t>
      </w:r>
      <w:r w:rsidR="008A0AA0">
        <w:rPr>
          <w:rFonts w:ascii="Times New Roman" w:hAnsi="Times New Roman"/>
          <w:sz w:val="28"/>
          <w:szCs w:val="28"/>
        </w:rPr>
        <w:t>».</w:t>
      </w:r>
    </w:p>
    <w:p w:rsidR="008A0AA0" w:rsidRDefault="008A0AA0" w:rsidP="006E4E04">
      <w:pPr>
        <w:spacing w:after="0"/>
        <w:ind w:firstLine="708"/>
        <w:jc w:val="both"/>
        <w:rPr>
          <w:rFonts w:ascii="Times New Roman" w:hAnsi="Times New Roman"/>
          <w:sz w:val="28"/>
          <w:szCs w:val="28"/>
        </w:rPr>
      </w:pPr>
    </w:p>
    <w:p w:rsidR="008A0AA0" w:rsidRDefault="009D1BC7" w:rsidP="006E4E04">
      <w:pPr>
        <w:spacing w:after="0"/>
        <w:ind w:firstLine="708"/>
        <w:jc w:val="both"/>
        <w:rPr>
          <w:rFonts w:ascii="Times New Roman" w:hAnsi="Times New Roman"/>
          <w:sz w:val="28"/>
          <w:szCs w:val="28"/>
        </w:rPr>
      </w:pPr>
      <w:r>
        <w:rPr>
          <w:rFonts w:ascii="Times New Roman" w:hAnsi="Times New Roman"/>
          <w:sz w:val="28"/>
          <w:szCs w:val="28"/>
        </w:rPr>
        <w:t>8</w:t>
      </w:r>
      <w:r w:rsidR="008A0AA0">
        <w:rPr>
          <w:rFonts w:ascii="Times New Roman" w:hAnsi="Times New Roman"/>
          <w:sz w:val="28"/>
          <w:szCs w:val="28"/>
        </w:rPr>
        <w:t>.</w:t>
      </w:r>
      <w:r w:rsidR="00A62DA7">
        <w:rPr>
          <w:rFonts w:ascii="Times New Roman" w:hAnsi="Times New Roman"/>
          <w:sz w:val="28"/>
          <w:szCs w:val="28"/>
        </w:rPr>
        <w:t xml:space="preserve"> </w:t>
      </w:r>
      <w:r w:rsidR="00792927">
        <w:rPr>
          <w:rFonts w:ascii="Times New Roman" w:hAnsi="Times New Roman"/>
          <w:sz w:val="28"/>
          <w:szCs w:val="28"/>
        </w:rPr>
        <w:t xml:space="preserve">Пункт 14 части 1 статьи 33 Устава </w:t>
      </w:r>
      <w:r>
        <w:rPr>
          <w:rFonts w:ascii="Times New Roman" w:hAnsi="Times New Roman"/>
          <w:sz w:val="28"/>
          <w:szCs w:val="28"/>
        </w:rPr>
        <w:t>признать утратившим силу</w:t>
      </w:r>
      <w:r w:rsidR="00792927">
        <w:rPr>
          <w:rFonts w:ascii="Times New Roman" w:hAnsi="Times New Roman"/>
          <w:sz w:val="28"/>
          <w:szCs w:val="28"/>
        </w:rPr>
        <w:t>.</w:t>
      </w:r>
    </w:p>
    <w:p w:rsidR="00D80EBB" w:rsidRDefault="00D80EBB" w:rsidP="006E4E04">
      <w:pPr>
        <w:spacing w:after="0"/>
        <w:ind w:firstLine="708"/>
        <w:jc w:val="both"/>
        <w:rPr>
          <w:rFonts w:ascii="Times New Roman" w:hAnsi="Times New Roman"/>
          <w:sz w:val="28"/>
          <w:szCs w:val="28"/>
        </w:rPr>
      </w:pPr>
    </w:p>
    <w:p w:rsidR="009D1BC7" w:rsidRDefault="009D1BC7" w:rsidP="006E4E04">
      <w:pPr>
        <w:spacing w:after="0"/>
        <w:ind w:firstLine="708"/>
        <w:jc w:val="both"/>
        <w:rPr>
          <w:rFonts w:ascii="Times New Roman" w:hAnsi="Times New Roman"/>
          <w:sz w:val="28"/>
          <w:szCs w:val="28"/>
        </w:rPr>
      </w:pPr>
      <w:r>
        <w:rPr>
          <w:rFonts w:ascii="Times New Roman" w:hAnsi="Times New Roman"/>
          <w:sz w:val="28"/>
          <w:szCs w:val="28"/>
        </w:rPr>
        <w:t>9</w:t>
      </w:r>
      <w:r w:rsidR="00D80EBB">
        <w:rPr>
          <w:rFonts w:ascii="Times New Roman" w:hAnsi="Times New Roman"/>
          <w:sz w:val="28"/>
          <w:szCs w:val="28"/>
        </w:rPr>
        <w:t xml:space="preserve">. </w:t>
      </w:r>
      <w:r>
        <w:rPr>
          <w:rFonts w:ascii="Times New Roman" w:hAnsi="Times New Roman"/>
          <w:sz w:val="28"/>
          <w:szCs w:val="28"/>
        </w:rPr>
        <w:t>В статье 40 Устава:</w:t>
      </w:r>
    </w:p>
    <w:p w:rsidR="009D1BC7" w:rsidRDefault="009D1BC7" w:rsidP="009D1BC7">
      <w:pPr>
        <w:spacing w:after="0"/>
        <w:ind w:firstLine="708"/>
        <w:jc w:val="both"/>
        <w:rPr>
          <w:rFonts w:ascii="Times New Roman" w:hAnsi="Times New Roman"/>
          <w:sz w:val="28"/>
          <w:szCs w:val="28"/>
        </w:rPr>
      </w:pPr>
      <w:r>
        <w:rPr>
          <w:rFonts w:ascii="Times New Roman" w:hAnsi="Times New Roman"/>
          <w:sz w:val="28"/>
          <w:szCs w:val="28"/>
        </w:rPr>
        <w:t>1) в</w:t>
      </w:r>
      <w:r w:rsidR="00D80EBB">
        <w:rPr>
          <w:rFonts w:ascii="Times New Roman" w:hAnsi="Times New Roman"/>
          <w:sz w:val="28"/>
          <w:szCs w:val="28"/>
        </w:rPr>
        <w:t xml:space="preserve"> части 2.1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A5064A" w:rsidRPr="00C53DE9" w:rsidRDefault="009D1BC7" w:rsidP="009D1BC7">
      <w:pPr>
        <w:spacing w:after="0"/>
        <w:ind w:firstLine="708"/>
        <w:jc w:val="both"/>
        <w:rPr>
          <w:rFonts w:ascii="Times New Roman" w:hAnsi="Times New Roman"/>
          <w:sz w:val="28"/>
          <w:szCs w:val="28"/>
        </w:rPr>
      </w:pPr>
      <w:r>
        <w:rPr>
          <w:rFonts w:ascii="Times New Roman" w:hAnsi="Times New Roman"/>
          <w:sz w:val="28"/>
          <w:szCs w:val="28"/>
        </w:rPr>
        <w:t>2)</w:t>
      </w:r>
      <w:r w:rsidR="00A5064A" w:rsidRPr="00C53DE9">
        <w:rPr>
          <w:rFonts w:ascii="Times New Roman" w:hAnsi="Times New Roman"/>
          <w:sz w:val="28"/>
          <w:szCs w:val="28"/>
        </w:rPr>
        <w:t xml:space="preserve"> дополнить частью 3.1 в следующей редакции:</w:t>
      </w:r>
    </w:p>
    <w:p w:rsidR="00D80EBB" w:rsidRPr="00C53DE9" w:rsidRDefault="00A5064A" w:rsidP="006E4E04">
      <w:pPr>
        <w:spacing w:after="0"/>
        <w:ind w:firstLine="708"/>
        <w:jc w:val="both"/>
        <w:rPr>
          <w:rFonts w:ascii="Times New Roman" w:hAnsi="Times New Roman"/>
          <w:sz w:val="28"/>
          <w:szCs w:val="28"/>
        </w:rPr>
      </w:pPr>
      <w:r w:rsidRPr="00C53DE9">
        <w:rPr>
          <w:rFonts w:ascii="Times New Roman" w:hAnsi="Times New Roman"/>
          <w:sz w:val="28"/>
          <w:szCs w:val="28"/>
        </w:rPr>
        <w:t>«3.1.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
    <w:p w:rsidR="00A5064A" w:rsidRDefault="00A5064A" w:rsidP="006E4E04">
      <w:pPr>
        <w:spacing w:after="0"/>
        <w:ind w:firstLine="708"/>
        <w:jc w:val="both"/>
        <w:rPr>
          <w:rFonts w:ascii="Times New Roman" w:hAnsi="Times New Roman"/>
          <w:sz w:val="28"/>
          <w:szCs w:val="28"/>
        </w:rPr>
      </w:pPr>
    </w:p>
    <w:p w:rsidR="00D80EBB" w:rsidRDefault="009D1BC7" w:rsidP="006E4E04">
      <w:pPr>
        <w:spacing w:after="0"/>
        <w:ind w:firstLine="708"/>
        <w:jc w:val="both"/>
        <w:rPr>
          <w:rFonts w:ascii="Times New Roman" w:hAnsi="Times New Roman"/>
          <w:sz w:val="28"/>
          <w:szCs w:val="28"/>
        </w:rPr>
      </w:pPr>
      <w:r>
        <w:rPr>
          <w:rFonts w:ascii="Times New Roman" w:hAnsi="Times New Roman"/>
          <w:sz w:val="28"/>
          <w:szCs w:val="28"/>
        </w:rPr>
        <w:t>10</w:t>
      </w:r>
      <w:r w:rsidR="00D80EBB">
        <w:rPr>
          <w:rFonts w:ascii="Times New Roman" w:hAnsi="Times New Roman"/>
          <w:sz w:val="28"/>
          <w:szCs w:val="28"/>
        </w:rPr>
        <w:t xml:space="preserve">. В абзаце </w:t>
      </w:r>
      <w:r w:rsidR="00A62DA7">
        <w:rPr>
          <w:rFonts w:ascii="Times New Roman" w:hAnsi="Times New Roman"/>
          <w:sz w:val="28"/>
          <w:szCs w:val="28"/>
        </w:rPr>
        <w:t>втором</w:t>
      </w:r>
      <w:r w:rsidR="00D80EBB">
        <w:rPr>
          <w:rFonts w:ascii="Times New Roman" w:hAnsi="Times New Roman"/>
          <w:sz w:val="28"/>
          <w:szCs w:val="28"/>
        </w:rPr>
        <w:t xml:space="preserve"> части 1 статьи 42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792927" w:rsidRDefault="00792927" w:rsidP="006E4E04">
      <w:pPr>
        <w:spacing w:after="0"/>
        <w:ind w:firstLine="708"/>
        <w:jc w:val="both"/>
        <w:rPr>
          <w:rFonts w:ascii="Times New Roman" w:hAnsi="Times New Roman"/>
          <w:sz w:val="28"/>
          <w:szCs w:val="28"/>
        </w:rPr>
      </w:pPr>
    </w:p>
    <w:p w:rsidR="00792927" w:rsidRDefault="00792927" w:rsidP="006E4E04">
      <w:pPr>
        <w:spacing w:after="0"/>
        <w:ind w:firstLine="708"/>
        <w:jc w:val="both"/>
        <w:rPr>
          <w:rFonts w:ascii="Times New Roman" w:hAnsi="Times New Roman"/>
          <w:sz w:val="28"/>
          <w:szCs w:val="28"/>
        </w:rPr>
      </w:pPr>
      <w:r>
        <w:rPr>
          <w:rFonts w:ascii="Times New Roman" w:hAnsi="Times New Roman"/>
          <w:sz w:val="28"/>
          <w:szCs w:val="28"/>
        </w:rPr>
        <w:t>1</w:t>
      </w:r>
      <w:r w:rsidR="009D1BC7">
        <w:rPr>
          <w:rFonts w:ascii="Times New Roman" w:hAnsi="Times New Roman"/>
          <w:sz w:val="28"/>
          <w:szCs w:val="28"/>
        </w:rPr>
        <w:t>1</w:t>
      </w:r>
      <w:r>
        <w:rPr>
          <w:rFonts w:ascii="Times New Roman" w:hAnsi="Times New Roman"/>
          <w:sz w:val="28"/>
          <w:szCs w:val="28"/>
        </w:rPr>
        <w:t>. В статье 43 Устава:</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 xml:space="preserve">1)  в подпункте «а» </w:t>
      </w:r>
      <w:r w:rsidRPr="00A62DA7">
        <w:rPr>
          <w:rFonts w:ascii="Times New Roman" w:hAnsi="Times New Roman"/>
          <w:color w:val="000000" w:themeColor="text1"/>
          <w:sz w:val="28"/>
          <w:szCs w:val="28"/>
        </w:rPr>
        <w:t xml:space="preserve">пункта 2 части  </w:t>
      </w:r>
      <w:r w:rsidR="006C3AA1" w:rsidRPr="00A62DA7">
        <w:rPr>
          <w:rFonts w:ascii="Times New Roman" w:hAnsi="Times New Roman"/>
          <w:color w:val="000000" w:themeColor="text1"/>
          <w:sz w:val="28"/>
          <w:szCs w:val="28"/>
        </w:rPr>
        <w:t xml:space="preserve">6 </w:t>
      </w:r>
      <w:r w:rsidRPr="00A62DA7">
        <w:rPr>
          <w:rFonts w:ascii="Times New Roman" w:hAnsi="Times New Roman"/>
          <w:color w:val="000000" w:themeColor="text1"/>
          <w:sz w:val="28"/>
          <w:szCs w:val="28"/>
        </w:rPr>
        <w:t xml:space="preserve">слова </w:t>
      </w:r>
      <w:r w:rsidRPr="00792927">
        <w:rPr>
          <w:rFonts w:ascii="Times New Roman" w:hAnsi="Times New Roman"/>
          <w:sz w:val="28"/>
          <w:szCs w:val="28"/>
        </w:rPr>
        <w:t>«</w:t>
      </w:r>
      <w:r w:rsidR="009D1BC7">
        <w:rPr>
          <w:rFonts w:ascii="Times New Roman" w:hAnsi="Times New Roman"/>
          <w:sz w:val="28"/>
          <w:szCs w:val="28"/>
        </w:rPr>
        <w:t xml:space="preserve">аппарате </w:t>
      </w:r>
      <w:r w:rsidRPr="00792927">
        <w:rPr>
          <w:rFonts w:ascii="Times New Roman" w:hAnsi="Times New Roman"/>
          <w:sz w:val="28"/>
          <w:szCs w:val="28"/>
        </w:rPr>
        <w:t xml:space="preserve">избирательной комиссии муниципального образования» </w:t>
      </w:r>
      <w:r w:rsidR="009D1BC7">
        <w:rPr>
          <w:rFonts w:ascii="Times New Roman" w:hAnsi="Times New Roman"/>
          <w:sz w:val="28"/>
          <w:szCs w:val="28"/>
        </w:rPr>
        <w:t>исключить</w:t>
      </w:r>
      <w:r w:rsidRPr="00792927">
        <w:rPr>
          <w:rFonts w:ascii="Times New Roman" w:hAnsi="Times New Roman"/>
          <w:sz w:val="28"/>
          <w:szCs w:val="28"/>
        </w:rPr>
        <w:t>;</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 xml:space="preserve">2) в подпункте «б» пункта 2 части </w:t>
      </w:r>
      <w:r w:rsidR="009D1BC7">
        <w:rPr>
          <w:rFonts w:ascii="Times New Roman" w:hAnsi="Times New Roman"/>
          <w:sz w:val="28"/>
          <w:szCs w:val="28"/>
        </w:rPr>
        <w:t>6</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слова «</w:t>
      </w:r>
      <w:r w:rsidR="009D1BC7">
        <w:rPr>
          <w:rFonts w:ascii="Times New Roman" w:hAnsi="Times New Roman"/>
          <w:sz w:val="28"/>
          <w:szCs w:val="28"/>
        </w:rPr>
        <w:t xml:space="preserve">аппарате </w:t>
      </w:r>
      <w:r w:rsidRPr="00792927">
        <w:rPr>
          <w:rFonts w:ascii="Times New Roman" w:hAnsi="Times New Roman"/>
          <w:sz w:val="28"/>
          <w:szCs w:val="28"/>
        </w:rPr>
        <w:t xml:space="preserve">избирательной комиссии муниципального образования» </w:t>
      </w:r>
      <w:r w:rsidR="009D1BC7">
        <w:rPr>
          <w:rFonts w:ascii="Times New Roman" w:hAnsi="Times New Roman"/>
          <w:sz w:val="28"/>
          <w:szCs w:val="28"/>
        </w:rPr>
        <w:t>исключить</w:t>
      </w:r>
      <w:r w:rsidRPr="00792927">
        <w:rPr>
          <w:rFonts w:ascii="Times New Roman" w:hAnsi="Times New Roman"/>
          <w:sz w:val="28"/>
          <w:szCs w:val="28"/>
        </w:rPr>
        <w:t>;</w:t>
      </w:r>
    </w:p>
    <w:p w:rsid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слова «Президента Республики Татарстан» заменить словами «Главы (Раиса) Республики Татарстан».</w:t>
      </w:r>
    </w:p>
    <w:p w:rsidR="00504C78" w:rsidRDefault="009D1BC7" w:rsidP="00792927">
      <w:pPr>
        <w:spacing w:after="0"/>
        <w:ind w:firstLine="708"/>
        <w:jc w:val="both"/>
        <w:rPr>
          <w:rFonts w:ascii="Times New Roman" w:hAnsi="Times New Roman"/>
          <w:sz w:val="28"/>
          <w:szCs w:val="28"/>
        </w:rPr>
      </w:pPr>
      <w:r>
        <w:rPr>
          <w:rFonts w:ascii="Times New Roman" w:hAnsi="Times New Roman"/>
          <w:sz w:val="28"/>
          <w:szCs w:val="28"/>
        </w:rPr>
        <w:t>3)</w:t>
      </w:r>
      <w:r w:rsidR="00504C78">
        <w:rPr>
          <w:rFonts w:ascii="Times New Roman" w:hAnsi="Times New Roman"/>
          <w:sz w:val="28"/>
          <w:szCs w:val="28"/>
        </w:rPr>
        <w:t xml:space="preserve"> дополнить частью 7  следующей редакции:</w:t>
      </w:r>
    </w:p>
    <w:p w:rsidR="00504C78" w:rsidRDefault="00504C78" w:rsidP="00792927">
      <w:pPr>
        <w:spacing w:after="0"/>
        <w:ind w:firstLine="708"/>
        <w:jc w:val="both"/>
        <w:rPr>
          <w:rFonts w:ascii="Times New Roman" w:hAnsi="Times New Roman"/>
          <w:sz w:val="28"/>
          <w:szCs w:val="28"/>
        </w:rPr>
      </w:pPr>
      <w:r w:rsidRPr="00504C78">
        <w:rPr>
          <w:rFonts w:ascii="Times New Roman" w:hAnsi="Times New Roman"/>
          <w:sz w:val="28"/>
          <w:szCs w:val="28"/>
        </w:rPr>
        <w:t>«</w:t>
      </w:r>
      <w:r>
        <w:rPr>
          <w:rFonts w:ascii="Times New Roman" w:hAnsi="Times New Roman"/>
          <w:sz w:val="28"/>
          <w:szCs w:val="28"/>
        </w:rPr>
        <w:t>7</w:t>
      </w:r>
      <w:r w:rsidRPr="00504C78">
        <w:rPr>
          <w:rFonts w:ascii="Times New Roman" w:hAnsi="Times New Roman"/>
          <w:sz w:val="28"/>
          <w:szCs w:val="28"/>
        </w:rPr>
        <w:t xml:space="preserve">.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w:t>
      </w:r>
      <w:r w:rsidRPr="00504C78">
        <w:rPr>
          <w:rFonts w:ascii="Times New Roman" w:hAnsi="Times New Roman"/>
          <w:sz w:val="28"/>
          <w:szCs w:val="28"/>
        </w:rPr>
        <w:lastRenderedPageBreak/>
        <w:t>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D80EBB" w:rsidRDefault="00D80EBB" w:rsidP="00792927">
      <w:pPr>
        <w:spacing w:after="0"/>
        <w:ind w:firstLine="708"/>
        <w:jc w:val="both"/>
        <w:rPr>
          <w:rFonts w:ascii="Times New Roman" w:hAnsi="Times New Roman"/>
          <w:sz w:val="28"/>
          <w:szCs w:val="28"/>
        </w:rPr>
      </w:pPr>
    </w:p>
    <w:p w:rsidR="00D80EBB" w:rsidRDefault="00980AF0" w:rsidP="00792927">
      <w:pPr>
        <w:spacing w:after="0"/>
        <w:ind w:firstLine="708"/>
        <w:jc w:val="both"/>
        <w:rPr>
          <w:rFonts w:ascii="Times New Roman" w:hAnsi="Times New Roman"/>
          <w:sz w:val="28"/>
          <w:szCs w:val="28"/>
        </w:rPr>
      </w:pPr>
      <w:r>
        <w:rPr>
          <w:rFonts w:ascii="Times New Roman" w:hAnsi="Times New Roman"/>
          <w:sz w:val="28"/>
          <w:szCs w:val="28"/>
        </w:rPr>
        <w:t>1</w:t>
      </w:r>
      <w:r w:rsidR="006A3BB1">
        <w:rPr>
          <w:rFonts w:ascii="Times New Roman" w:hAnsi="Times New Roman"/>
          <w:sz w:val="28"/>
          <w:szCs w:val="28"/>
        </w:rPr>
        <w:t>2</w:t>
      </w:r>
      <w:r w:rsidR="00D80EBB">
        <w:rPr>
          <w:rFonts w:ascii="Times New Roman" w:hAnsi="Times New Roman"/>
          <w:sz w:val="28"/>
          <w:szCs w:val="28"/>
        </w:rPr>
        <w:t xml:space="preserve">. В части 4 статьи 46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B97B26" w:rsidRDefault="00B97B26" w:rsidP="00792927">
      <w:pPr>
        <w:spacing w:after="0"/>
        <w:ind w:firstLine="708"/>
        <w:jc w:val="both"/>
        <w:rPr>
          <w:rFonts w:ascii="Times New Roman" w:hAnsi="Times New Roman"/>
          <w:sz w:val="28"/>
          <w:szCs w:val="28"/>
        </w:rPr>
      </w:pPr>
    </w:p>
    <w:p w:rsidR="006A3BB1" w:rsidRPr="00A62DA7" w:rsidRDefault="006A3BB1" w:rsidP="00792927">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13</w:t>
      </w:r>
      <w:r w:rsidR="00B97B26" w:rsidRPr="00A62DA7">
        <w:rPr>
          <w:rFonts w:ascii="Times New Roman" w:hAnsi="Times New Roman"/>
          <w:color w:val="000000" w:themeColor="text1"/>
          <w:sz w:val="28"/>
          <w:szCs w:val="28"/>
        </w:rPr>
        <w:t xml:space="preserve">.  </w:t>
      </w:r>
      <w:r w:rsidRPr="00A62DA7">
        <w:rPr>
          <w:rFonts w:ascii="Times New Roman" w:hAnsi="Times New Roman"/>
          <w:color w:val="000000" w:themeColor="text1"/>
          <w:sz w:val="28"/>
          <w:szCs w:val="28"/>
        </w:rPr>
        <w:t>В статье 49 Устава:</w:t>
      </w:r>
    </w:p>
    <w:p w:rsidR="00B97B26" w:rsidRPr="00A62DA7" w:rsidRDefault="006A3BB1" w:rsidP="00792927">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1) а</w:t>
      </w:r>
      <w:r w:rsidR="00B97B26" w:rsidRPr="00A62DA7">
        <w:rPr>
          <w:rFonts w:ascii="Times New Roman" w:hAnsi="Times New Roman"/>
          <w:color w:val="000000" w:themeColor="text1"/>
          <w:sz w:val="28"/>
          <w:szCs w:val="28"/>
        </w:rPr>
        <w:t xml:space="preserve">бзац </w:t>
      </w:r>
      <w:r w:rsidRPr="00A62DA7">
        <w:rPr>
          <w:rFonts w:ascii="Times New Roman" w:hAnsi="Times New Roman"/>
          <w:color w:val="000000" w:themeColor="text1"/>
          <w:sz w:val="28"/>
          <w:szCs w:val="28"/>
        </w:rPr>
        <w:t>седьмой</w:t>
      </w:r>
      <w:r w:rsidR="00B97B26" w:rsidRPr="00A62DA7">
        <w:rPr>
          <w:rFonts w:ascii="Times New Roman" w:hAnsi="Times New Roman"/>
          <w:color w:val="000000" w:themeColor="text1"/>
          <w:sz w:val="28"/>
          <w:szCs w:val="28"/>
        </w:rPr>
        <w:t xml:space="preserve"> пункта 5 части</w:t>
      </w:r>
      <w:r w:rsidR="00070E1C" w:rsidRPr="00A62DA7">
        <w:rPr>
          <w:rFonts w:ascii="Times New Roman" w:hAnsi="Times New Roman"/>
          <w:color w:val="000000" w:themeColor="text1"/>
          <w:sz w:val="28"/>
          <w:szCs w:val="28"/>
        </w:rPr>
        <w:t xml:space="preserve"> </w:t>
      </w:r>
      <w:r w:rsidR="00B97B26" w:rsidRPr="00A62DA7">
        <w:rPr>
          <w:rFonts w:ascii="Times New Roman" w:hAnsi="Times New Roman"/>
          <w:color w:val="000000" w:themeColor="text1"/>
          <w:sz w:val="28"/>
          <w:szCs w:val="28"/>
        </w:rPr>
        <w:t xml:space="preserve">1 </w:t>
      </w:r>
      <w:r w:rsidR="00D57F23" w:rsidRPr="00A62DA7">
        <w:rPr>
          <w:rFonts w:ascii="Times New Roman" w:hAnsi="Times New Roman"/>
          <w:color w:val="000000" w:themeColor="text1"/>
          <w:sz w:val="28"/>
          <w:szCs w:val="28"/>
        </w:rPr>
        <w:t>признать утратившим силу;</w:t>
      </w:r>
    </w:p>
    <w:p w:rsidR="00070E1C" w:rsidRPr="00A62DA7" w:rsidRDefault="00A86153" w:rsidP="00792927">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2) а</w:t>
      </w:r>
      <w:r w:rsidR="00070E1C" w:rsidRPr="00A62DA7">
        <w:rPr>
          <w:rFonts w:ascii="Times New Roman" w:hAnsi="Times New Roman"/>
          <w:color w:val="000000" w:themeColor="text1"/>
          <w:sz w:val="28"/>
          <w:szCs w:val="28"/>
        </w:rPr>
        <w:t xml:space="preserve">бзац </w:t>
      </w:r>
      <w:r w:rsidR="00D57F23" w:rsidRPr="00A62DA7">
        <w:rPr>
          <w:rFonts w:ascii="Times New Roman" w:hAnsi="Times New Roman"/>
          <w:color w:val="000000" w:themeColor="text1"/>
          <w:sz w:val="28"/>
          <w:szCs w:val="28"/>
        </w:rPr>
        <w:t>третий</w:t>
      </w:r>
      <w:r w:rsidR="00070E1C" w:rsidRPr="00A62DA7">
        <w:rPr>
          <w:rFonts w:ascii="Times New Roman" w:hAnsi="Times New Roman"/>
          <w:color w:val="000000" w:themeColor="text1"/>
          <w:sz w:val="28"/>
          <w:szCs w:val="28"/>
        </w:rPr>
        <w:t xml:space="preserve"> пункта 8 части 1 изложить  следующей редакции:</w:t>
      </w:r>
    </w:p>
    <w:p w:rsidR="00D80EBB" w:rsidRPr="00A62DA7" w:rsidRDefault="00070E1C" w:rsidP="00792927">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w:t>
      </w:r>
      <w:r w:rsidR="000B54B3" w:rsidRPr="00A62DA7">
        <w:rPr>
          <w:rFonts w:ascii="Times New Roman" w:hAnsi="Times New Roman"/>
          <w:color w:val="000000" w:themeColor="text1"/>
          <w:sz w:val="28"/>
          <w:szCs w:val="28"/>
        </w:rPr>
        <w:t xml:space="preserve">организует и осуществляет мероприятия по работе с детьми и молодежью в Поселении, участвует в реализации молодежной политики, разработке и реализации мер по обеспечению и защите прав и законных интересов молодежи, разработке и реализации муниципальных программ по основным направлениям реализации молодежной политики, организации и осуществлении мониторинга реализации молодежной политики в </w:t>
      </w:r>
      <w:r w:rsidR="00D57F23" w:rsidRPr="00A62DA7">
        <w:rPr>
          <w:rFonts w:ascii="Times New Roman" w:hAnsi="Times New Roman"/>
          <w:color w:val="000000" w:themeColor="text1"/>
          <w:sz w:val="28"/>
          <w:szCs w:val="28"/>
        </w:rPr>
        <w:t>П</w:t>
      </w:r>
      <w:r w:rsidR="000B54B3" w:rsidRPr="00A62DA7">
        <w:rPr>
          <w:rFonts w:ascii="Times New Roman" w:hAnsi="Times New Roman"/>
          <w:color w:val="000000" w:themeColor="text1"/>
          <w:sz w:val="28"/>
          <w:szCs w:val="28"/>
        </w:rPr>
        <w:t>оселении».</w:t>
      </w:r>
    </w:p>
    <w:p w:rsidR="00E04501" w:rsidRDefault="00E04501" w:rsidP="00792927">
      <w:pPr>
        <w:spacing w:after="0"/>
        <w:ind w:firstLine="708"/>
        <w:jc w:val="both"/>
        <w:rPr>
          <w:rFonts w:ascii="Times New Roman" w:hAnsi="Times New Roman"/>
          <w:sz w:val="28"/>
          <w:szCs w:val="28"/>
        </w:rPr>
      </w:pPr>
    </w:p>
    <w:p w:rsidR="00E04501" w:rsidRDefault="00A86153" w:rsidP="00792927">
      <w:pPr>
        <w:spacing w:after="0"/>
        <w:ind w:firstLine="708"/>
        <w:jc w:val="both"/>
        <w:rPr>
          <w:rFonts w:ascii="Times New Roman" w:hAnsi="Times New Roman"/>
          <w:sz w:val="28"/>
          <w:szCs w:val="28"/>
        </w:rPr>
      </w:pPr>
      <w:r>
        <w:rPr>
          <w:rFonts w:ascii="Times New Roman" w:hAnsi="Times New Roman"/>
          <w:sz w:val="28"/>
          <w:szCs w:val="28"/>
        </w:rPr>
        <w:t>14</w:t>
      </w:r>
      <w:r w:rsidR="00E04501">
        <w:rPr>
          <w:rFonts w:ascii="Times New Roman" w:hAnsi="Times New Roman"/>
          <w:sz w:val="28"/>
          <w:szCs w:val="28"/>
        </w:rPr>
        <w:t xml:space="preserve">. Статью 49.1. Устава дополнить частью 4 в следующей редакции: </w:t>
      </w:r>
    </w:p>
    <w:p w:rsidR="00E04501" w:rsidRDefault="00E04501" w:rsidP="00792927">
      <w:pPr>
        <w:spacing w:after="0"/>
        <w:ind w:firstLine="708"/>
        <w:jc w:val="both"/>
        <w:rPr>
          <w:rFonts w:ascii="Times New Roman" w:hAnsi="Times New Roman"/>
          <w:sz w:val="28"/>
          <w:szCs w:val="28"/>
        </w:rPr>
      </w:pPr>
      <w:r>
        <w:rPr>
          <w:rFonts w:ascii="Times New Roman" w:hAnsi="Times New Roman"/>
          <w:sz w:val="28"/>
          <w:szCs w:val="28"/>
        </w:rPr>
        <w:t>«4. Руководитель Исполнительного комитета</w:t>
      </w:r>
      <w:r w:rsidRPr="00E04501">
        <w:rPr>
          <w:rFonts w:ascii="Times New Roman" w:hAnsi="Times New Roman"/>
          <w:sz w:val="28"/>
          <w:szCs w:val="28"/>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hAnsi="Times New Roman"/>
          <w:sz w:val="28"/>
          <w:szCs w:val="28"/>
        </w:rPr>
        <w:t>№</w:t>
      </w:r>
      <w:r w:rsidRPr="00E04501">
        <w:rPr>
          <w:rFonts w:ascii="Times New Roman" w:hAnsi="Times New Roman"/>
          <w:sz w:val="28"/>
          <w:szCs w:val="28"/>
        </w:rPr>
        <w:t xml:space="preserve"> 273-ФЗ "О противодейс</w:t>
      </w:r>
      <w:r>
        <w:rPr>
          <w:rFonts w:ascii="Times New Roman" w:hAnsi="Times New Roman"/>
          <w:sz w:val="28"/>
          <w:szCs w:val="28"/>
        </w:rPr>
        <w:t>твии коррупции.»</w:t>
      </w:r>
      <w:r w:rsidRPr="00E04501">
        <w:rPr>
          <w:rFonts w:ascii="Times New Roman" w:hAnsi="Times New Roman"/>
          <w:sz w:val="28"/>
          <w:szCs w:val="28"/>
        </w:rPr>
        <w:t>;</w:t>
      </w:r>
    </w:p>
    <w:p w:rsidR="000B54B3" w:rsidRDefault="000B54B3" w:rsidP="00792927">
      <w:pPr>
        <w:spacing w:after="0"/>
        <w:ind w:firstLine="708"/>
        <w:jc w:val="both"/>
        <w:rPr>
          <w:rFonts w:ascii="Times New Roman" w:hAnsi="Times New Roman"/>
          <w:sz w:val="28"/>
          <w:szCs w:val="28"/>
        </w:rPr>
      </w:pPr>
    </w:p>
    <w:p w:rsidR="00980AF0" w:rsidRDefault="00A86153" w:rsidP="00792927">
      <w:pPr>
        <w:spacing w:after="0"/>
        <w:ind w:firstLine="708"/>
        <w:jc w:val="both"/>
        <w:rPr>
          <w:rFonts w:ascii="Times New Roman" w:hAnsi="Times New Roman"/>
          <w:sz w:val="28"/>
          <w:szCs w:val="28"/>
        </w:rPr>
      </w:pPr>
      <w:r>
        <w:rPr>
          <w:rFonts w:ascii="Times New Roman" w:hAnsi="Times New Roman"/>
          <w:sz w:val="28"/>
          <w:szCs w:val="28"/>
        </w:rPr>
        <w:t>15</w:t>
      </w:r>
      <w:r w:rsidR="00980AF0" w:rsidRPr="00980AF0">
        <w:rPr>
          <w:rFonts w:ascii="Times New Roman" w:hAnsi="Times New Roman"/>
          <w:sz w:val="28"/>
          <w:szCs w:val="28"/>
        </w:rPr>
        <w:t xml:space="preserve">. Главу VII Устава «Избирательная комиссия» </w:t>
      </w:r>
      <w:r>
        <w:rPr>
          <w:rFonts w:ascii="Times New Roman" w:hAnsi="Times New Roman"/>
          <w:sz w:val="28"/>
          <w:szCs w:val="28"/>
        </w:rPr>
        <w:t>признать утратившей силу</w:t>
      </w:r>
      <w:r w:rsidR="00980AF0" w:rsidRPr="00980AF0">
        <w:rPr>
          <w:rFonts w:ascii="Times New Roman" w:hAnsi="Times New Roman"/>
          <w:sz w:val="28"/>
          <w:szCs w:val="28"/>
        </w:rPr>
        <w:t>.</w:t>
      </w:r>
    </w:p>
    <w:p w:rsidR="00980AF0" w:rsidRDefault="00980AF0" w:rsidP="00792927">
      <w:pPr>
        <w:spacing w:after="0"/>
        <w:ind w:firstLine="708"/>
        <w:jc w:val="both"/>
        <w:rPr>
          <w:rFonts w:ascii="Times New Roman" w:hAnsi="Times New Roman"/>
          <w:sz w:val="28"/>
          <w:szCs w:val="28"/>
        </w:rPr>
      </w:pPr>
    </w:p>
    <w:p w:rsidR="00D80EBB" w:rsidRDefault="00263887" w:rsidP="00792927">
      <w:pPr>
        <w:spacing w:after="0"/>
        <w:ind w:firstLine="708"/>
        <w:jc w:val="both"/>
        <w:rPr>
          <w:rFonts w:ascii="Times New Roman" w:hAnsi="Times New Roman"/>
          <w:sz w:val="28"/>
          <w:szCs w:val="28"/>
        </w:rPr>
      </w:pPr>
      <w:r>
        <w:rPr>
          <w:rFonts w:ascii="Times New Roman" w:hAnsi="Times New Roman"/>
          <w:sz w:val="28"/>
          <w:szCs w:val="28"/>
        </w:rPr>
        <w:t>16</w:t>
      </w:r>
      <w:r w:rsidR="00D80EBB">
        <w:rPr>
          <w:rFonts w:ascii="Times New Roman" w:hAnsi="Times New Roman"/>
          <w:sz w:val="28"/>
          <w:szCs w:val="28"/>
        </w:rPr>
        <w:t>. В части 3 статьи 58 слова «</w:t>
      </w:r>
      <w:r w:rsidR="00D80EBB" w:rsidRPr="00D80EBB">
        <w:rPr>
          <w:rFonts w:ascii="Times New Roman" w:hAnsi="Times New Roman"/>
          <w:sz w:val="28"/>
          <w:szCs w:val="28"/>
        </w:rPr>
        <w:t>избирательной комиссии Поселения</w:t>
      </w:r>
      <w:r w:rsidR="00D80EBB">
        <w:rPr>
          <w:rFonts w:ascii="Times New Roman" w:hAnsi="Times New Roman"/>
          <w:sz w:val="28"/>
          <w:szCs w:val="28"/>
        </w:rPr>
        <w:t xml:space="preserve">» заменить на </w:t>
      </w:r>
      <w:r>
        <w:rPr>
          <w:rFonts w:ascii="Times New Roman" w:hAnsi="Times New Roman"/>
          <w:sz w:val="28"/>
          <w:szCs w:val="28"/>
        </w:rPr>
        <w:t xml:space="preserve">слова </w:t>
      </w:r>
      <w:r w:rsidR="00D80EBB" w:rsidRPr="00D80EBB">
        <w:rPr>
          <w:rFonts w:ascii="Times New Roman" w:hAnsi="Times New Roman"/>
          <w:sz w:val="28"/>
          <w:szCs w:val="28"/>
        </w:rPr>
        <w:t>«</w:t>
      </w:r>
      <w:r w:rsidR="00A86153">
        <w:rPr>
          <w:rFonts w:ascii="Times New Roman" w:hAnsi="Times New Roman"/>
          <w:sz w:val="28"/>
          <w:szCs w:val="28"/>
        </w:rPr>
        <w:t>и</w:t>
      </w:r>
      <w:r w:rsidR="00A86153" w:rsidRPr="00A86153">
        <w:rPr>
          <w:rFonts w:ascii="Times New Roman" w:hAnsi="Times New Roman"/>
          <w:sz w:val="28"/>
          <w:szCs w:val="28"/>
        </w:rPr>
        <w:t>збирательной комиссией, организующей подготовку и проведение муниципальных выборов и местного референдума</w:t>
      </w:r>
      <w:r w:rsidR="00D80EBB">
        <w:rPr>
          <w:rFonts w:ascii="Times New Roman" w:hAnsi="Times New Roman"/>
          <w:sz w:val="28"/>
          <w:szCs w:val="28"/>
        </w:rPr>
        <w:t>».</w:t>
      </w:r>
    </w:p>
    <w:p w:rsidR="00D80EBB" w:rsidRDefault="00D80EBB" w:rsidP="00792927">
      <w:pPr>
        <w:spacing w:after="0"/>
        <w:ind w:firstLine="708"/>
        <w:jc w:val="both"/>
        <w:rPr>
          <w:rFonts w:ascii="Times New Roman" w:hAnsi="Times New Roman"/>
          <w:sz w:val="28"/>
          <w:szCs w:val="28"/>
        </w:rPr>
      </w:pPr>
    </w:p>
    <w:p w:rsidR="00A62DA7" w:rsidRDefault="00A62DA7" w:rsidP="00C53DE9">
      <w:pPr>
        <w:spacing w:after="0"/>
        <w:ind w:firstLine="708"/>
        <w:jc w:val="both"/>
        <w:rPr>
          <w:rFonts w:ascii="Times New Roman" w:hAnsi="Times New Roman"/>
          <w:sz w:val="28"/>
          <w:szCs w:val="28"/>
        </w:rPr>
      </w:pPr>
    </w:p>
    <w:p w:rsidR="00A62DA7" w:rsidRDefault="00A62DA7" w:rsidP="00C53DE9">
      <w:pPr>
        <w:spacing w:after="0"/>
        <w:ind w:firstLine="708"/>
        <w:jc w:val="both"/>
        <w:rPr>
          <w:rFonts w:ascii="Times New Roman" w:hAnsi="Times New Roman"/>
          <w:sz w:val="28"/>
          <w:szCs w:val="28"/>
        </w:rPr>
      </w:pPr>
    </w:p>
    <w:p w:rsidR="00A62DA7" w:rsidRDefault="00263887" w:rsidP="00C53DE9">
      <w:pPr>
        <w:spacing w:after="0"/>
        <w:ind w:firstLine="708"/>
        <w:jc w:val="both"/>
        <w:rPr>
          <w:rFonts w:ascii="Times New Roman" w:hAnsi="Times New Roman"/>
          <w:sz w:val="28"/>
          <w:szCs w:val="28"/>
        </w:rPr>
      </w:pPr>
      <w:r>
        <w:rPr>
          <w:rFonts w:ascii="Times New Roman" w:hAnsi="Times New Roman"/>
          <w:sz w:val="28"/>
          <w:szCs w:val="28"/>
        </w:rPr>
        <w:t>17</w:t>
      </w:r>
      <w:r w:rsidR="00C53DE9">
        <w:rPr>
          <w:rFonts w:ascii="Times New Roman" w:hAnsi="Times New Roman"/>
          <w:sz w:val="28"/>
          <w:szCs w:val="28"/>
        </w:rPr>
        <w:t>. Статью 70 Устава изложить в следующей редакции:</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w:t>
      </w:r>
      <w:r w:rsidR="001C117C" w:rsidRPr="00A62DA7">
        <w:rPr>
          <w:rFonts w:ascii="Times New Roman" w:hAnsi="Times New Roman"/>
          <w:color w:val="000000" w:themeColor="text1"/>
          <w:sz w:val="28"/>
          <w:szCs w:val="28"/>
        </w:rPr>
        <w:t xml:space="preserve">Статья </w:t>
      </w:r>
      <w:r w:rsidRPr="00A62DA7">
        <w:rPr>
          <w:rFonts w:ascii="Times New Roman" w:hAnsi="Times New Roman"/>
          <w:color w:val="000000" w:themeColor="text1"/>
          <w:sz w:val="28"/>
          <w:szCs w:val="28"/>
        </w:rPr>
        <w:t>70.</w:t>
      </w:r>
      <w:r w:rsidRPr="00A62DA7">
        <w:rPr>
          <w:color w:val="000000" w:themeColor="text1"/>
        </w:rPr>
        <w:t xml:space="preserve"> </w:t>
      </w:r>
      <w:r w:rsidR="00A62DA7">
        <w:rPr>
          <w:color w:val="000000" w:themeColor="text1"/>
        </w:rPr>
        <w:t xml:space="preserve"> </w:t>
      </w:r>
      <w:r w:rsidRPr="00A62DA7">
        <w:rPr>
          <w:rFonts w:ascii="Times New Roman" w:hAnsi="Times New Roman"/>
          <w:color w:val="000000" w:themeColor="text1"/>
          <w:sz w:val="28"/>
          <w:szCs w:val="28"/>
        </w:rPr>
        <w:t>Вступление в силу и обнародование муниципальных правовых актов.</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1. Муниципальные правовые акты Совета поселения вступают в силу со дня их подписания Председателем Совета поселения, если иное не определено самими актами.</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3. Нормативные правовые акты Совета поселения о налогах и сборах вступают в силу в соответствии с Налоговым кодексом Российской Федерации.</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4. 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5. Правовые акты Главы поселения, иных органов местного самоуправления вступают в силу со дня их подписания, если иное не установлено самими актами.</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xml:space="preserve">6. Муниципальные </w:t>
      </w:r>
      <w:r w:rsidR="001C117C" w:rsidRPr="00A62DA7">
        <w:rPr>
          <w:rFonts w:ascii="Times New Roman" w:hAnsi="Times New Roman"/>
          <w:color w:val="000000" w:themeColor="text1"/>
          <w:sz w:val="28"/>
          <w:szCs w:val="28"/>
        </w:rPr>
        <w:t xml:space="preserve">нормативные </w:t>
      </w:r>
      <w:r w:rsidRPr="00A62DA7">
        <w:rPr>
          <w:rFonts w:ascii="Times New Roman" w:hAnsi="Times New Roman"/>
          <w:color w:val="000000" w:themeColor="text1"/>
          <w:sz w:val="28"/>
          <w:szCs w:val="28"/>
        </w:rPr>
        <w:t xml:space="preserve">правовые акты, в том числе соглашения, заключаемые между органами местного самоуправления,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обнародуются в десятидневный срок со дня их подписания. </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7. Каждый муниципальный правовой акт должен содержать его реквизиты: наименование, дату его принятия (подписания), регистрационный номер, наименование должностного лица, подписавшего правовой акт, печать.</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8. Обязательному официальному опубликованию подлежат также ненормативные правовые акты о назначении местного референдума, по вопросу изменения границ, преобразования поселения, избрании Главы поселения и его заместителей и иные акты в соответствии с законодательством.</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xml:space="preserve">9. Обнародование муниципальных правовых актов осуществляется посредством: </w:t>
      </w:r>
    </w:p>
    <w:p w:rsidR="00F7304C" w:rsidRPr="00A62DA7" w:rsidRDefault="00F7304C"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xml:space="preserve">- размещения текста муниципального правового акта на специальных информационных стендах по адресу: </w:t>
      </w:r>
      <w:r w:rsidR="00AF5492">
        <w:rPr>
          <w:rFonts w:ascii="Times New Roman" w:hAnsi="Times New Roman"/>
          <w:sz w:val="28"/>
          <w:szCs w:val="28"/>
        </w:rPr>
        <w:t>село Большой Шурняк</w:t>
      </w:r>
      <w:r w:rsidRPr="00A62DA7">
        <w:rPr>
          <w:rFonts w:ascii="Times New Roman" w:hAnsi="Times New Roman"/>
          <w:color w:val="000000" w:themeColor="text1"/>
          <w:sz w:val="28"/>
          <w:szCs w:val="28"/>
        </w:rPr>
        <w:t>, улица Школьная, д.1 (здание Исполнительного комитета);</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xml:space="preserve">- размещения текста правового акта на сайте муниципального образования в информационно-телекоммуникационной сети Интернет (номер свидетельства о </w:t>
      </w:r>
      <w:r w:rsidRPr="00A62DA7">
        <w:rPr>
          <w:rFonts w:ascii="Times New Roman" w:hAnsi="Times New Roman"/>
          <w:color w:val="000000" w:themeColor="text1"/>
          <w:sz w:val="28"/>
          <w:szCs w:val="28"/>
        </w:rPr>
        <w:lastRenderedPageBreak/>
        <w:t>регистрации средства массовой информации: ЭЛ № ФС 77-71579 от 13.11.2017 г.) по адресу: городелабуга.рф.</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10. Обнародование муниципальных нормативных правовых актов, в том числе соглашения, заключенного между органами местного самоуправления, осуществляется посредством:</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xml:space="preserve">1) официального опубликования в средствах массовой информации: </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-газета "Новая Кама" (номер свидетельства о регистрации средства массовой информации  ПИ № ФС7-4763 от 30.11.2007 г.),</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xml:space="preserve">-газета "Алабуга Нуры" (номер свидетельства о регистрации средства массовой информации ПИ № ТУ16-01026 от 16.05.2013 г.), </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-официальный сайт муниципального образования в информационно-телекоммуникационной сети Интернет (номер свидетельства о регистрации средства массовой информации: ЭЛ № ФС 77-71579 от 13.11.2017 г.) по адресу: городелабуга.рф.;</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2) размещения в течение 10 рабочих дней со дня принятия (издания) на "Официальном портале правовой информации Республики Татарстан" (PRAVO.TATARSTAN.RU)  (Свидетельство о регистрации СМИ ЭЛ № ФС 77 – 60244 выдано 17.12.2014 Федеральной службой по надзору в сфере связи, информационных технологий и массовых коммуникаций (Роскомнадзор).</w:t>
      </w:r>
    </w:p>
    <w:p w:rsidR="00F7304C" w:rsidRPr="00A62DA7" w:rsidRDefault="00C60F7C"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xml:space="preserve">3) </w:t>
      </w:r>
      <w:r w:rsidR="00F7304C" w:rsidRPr="00A62DA7">
        <w:rPr>
          <w:rFonts w:ascii="Times New Roman" w:hAnsi="Times New Roman"/>
          <w:color w:val="000000" w:themeColor="text1"/>
          <w:sz w:val="28"/>
          <w:szCs w:val="28"/>
        </w:rPr>
        <w:t xml:space="preserve">размещения текста муниципального нормативного правового акта на специальных информационных стендах по адресу: </w:t>
      </w:r>
      <w:r w:rsidR="00AF5492">
        <w:rPr>
          <w:rFonts w:ascii="Times New Roman" w:hAnsi="Times New Roman"/>
          <w:sz w:val="28"/>
          <w:szCs w:val="28"/>
        </w:rPr>
        <w:t>село Большой Шурняк</w:t>
      </w:r>
      <w:r w:rsidR="00F7304C" w:rsidRPr="00A62DA7">
        <w:rPr>
          <w:rFonts w:ascii="Times New Roman" w:hAnsi="Times New Roman"/>
          <w:color w:val="000000" w:themeColor="text1"/>
          <w:sz w:val="28"/>
          <w:szCs w:val="28"/>
        </w:rPr>
        <w:t>, улица Школьная, д.1 (здание Исполнительного комитета).</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11. Решения Совета поселения о бюджете поселения, об отчете о его исполнении, об установлении местных налогов и сборов, иные нормативные правовые акты, принятые Советом поселения, Главой поселения должны быть официально опубликованы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12. Ненормативные муниципальные правовые акты, официальное опубликование которых в соответствии с законодательством или настоящим Уставом не является обязательным, могут быть опубликованы по решению издавших их органов или должностных лиц местного самоуправления поселения.</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13.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в Министерство юстиции Республики Татарстан для включения в регистр муниципальных нормативных правовых актов Республики Татарстан, единый банк нормативных правовых актов Республики Татарстан в порядке и сроки, установленные законодательством.</w:t>
      </w:r>
      <w:r w:rsidR="001C117C" w:rsidRPr="00A62DA7">
        <w:rPr>
          <w:rFonts w:ascii="Times New Roman" w:hAnsi="Times New Roman"/>
          <w:color w:val="000000" w:themeColor="text1"/>
          <w:sz w:val="28"/>
          <w:szCs w:val="28"/>
        </w:rPr>
        <w:t>».</w:t>
      </w:r>
    </w:p>
    <w:p w:rsidR="00C53DE9" w:rsidRDefault="00C53DE9" w:rsidP="00792927">
      <w:pPr>
        <w:spacing w:after="0"/>
        <w:ind w:firstLine="708"/>
        <w:jc w:val="both"/>
        <w:rPr>
          <w:rFonts w:ascii="Times New Roman" w:hAnsi="Times New Roman"/>
          <w:sz w:val="28"/>
          <w:szCs w:val="28"/>
        </w:rPr>
      </w:pPr>
    </w:p>
    <w:p w:rsidR="00D80EBB" w:rsidRDefault="00263887" w:rsidP="00792927">
      <w:pPr>
        <w:spacing w:after="0"/>
        <w:ind w:firstLine="708"/>
        <w:jc w:val="both"/>
        <w:rPr>
          <w:rFonts w:ascii="Times New Roman" w:hAnsi="Times New Roman"/>
          <w:sz w:val="28"/>
          <w:szCs w:val="28"/>
        </w:rPr>
      </w:pPr>
      <w:r>
        <w:rPr>
          <w:rFonts w:ascii="Times New Roman" w:hAnsi="Times New Roman"/>
          <w:sz w:val="28"/>
          <w:szCs w:val="28"/>
        </w:rPr>
        <w:t>1</w:t>
      </w:r>
      <w:r w:rsidR="00A62DA7">
        <w:rPr>
          <w:rFonts w:ascii="Times New Roman" w:hAnsi="Times New Roman"/>
          <w:sz w:val="28"/>
          <w:szCs w:val="28"/>
        </w:rPr>
        <w:t>8</w:t>
      </w:r>
      <w:r w:rsidR="00D80EBB">
        <w:rPr>
          <w:rFonts w:ascii="Times New Roman" w:hAnsi="Times New Roman"/>
          <w:sz w:val="28"/>
          <w:szCs w:val="28"/>
        </w:rPr>
        <w:t xml:space="preserve">. В абзаце </w:t>
      </w:r>
      <w:r w:rsidR="00A62DA7">
        <w:rPr>
          <w:rFonts w:ascii="Times New Roman" w:hAnsi="Times New Roman"/>
          <w:sz w:val="28"/>
          <w:szCs w:val="28"/>
        </w:rPr>
        <w:t>втором</w:t>
      </w:r>
      <w:r w:rsidR="00D80EBB">
        <w:rPr>
          <w:rFonts w:ascii="Times New Roman" w:hAnsi="Times New Roman"/>
          <w:sz w:val="28"/>
          <w:szCs w:val="28"/>
        </w:rPr>
        <w:t xml:space="preserve"> части 7 статьи 78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792927" w:rsidRPr="00C664C5" w:rsidRDefault="00792927" w:rsidP="006E4E04">
      <w:pPr>
        <w:spacing w:after="0"/>
        <w:ind w:firstLine="708"/>
        <w:jc w:val="both"/>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sectPr w:rsidR="00DA099C" w:rsidSect="001C117C">
      <w:footerReference w:type="default" r:id="rId9"/>
      <w:pgSz w:w="11906" w:h="16838"/>
      <w:pgMar w:top="709" w:right="849"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2FC" w:rsidRDefault="008B62FC" w:rsidP="002473D3">
      <w:pPr>
        <w:spacing w:after="0" w:line="240" w:lineRule="auto"/>
      </w:pPr>
      <w:r>
        <w:separator/>
      </w:r>
    </w:p>
  </w:endnote>
  <w:endnote w:type="continuationSeparator" w:id="0">
    <w:p w:rsidR="008B62FC" w:rsidRDefault="008B62FC" w:rsidP="002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927" w:rsidRDefault="00792927">
    <w:pPr>
      <w:pStyle w:val="a4"/>
      <w:jc w:val="right"/>
    </w:pPr>
    <w:r>
      <w:fldChar w:fldCharType="begin"/>
    </w:r>
    <w:r>
      <w:instrText>PAGE   \* MERGEFORMAT</w:instrText>
    </w:r>
    <w:r>
      <w:fldChar w:fldCharType="separate"/>
    </w:r>
    <w:r w:rsidR="004B64E1">
      <w:rPr>
        <w:noProof/>
      </w:rPr>
      <w:t>2</w:t>
    </w:r>
    <w:r>
      <w:rPr>
        <w:noProof/>
      </w:rPr>
      <w:fldChar w:fldCharType="end"/>
    </w:r>
  </w:p>
  <w:p w:rsidR="00792927" w:rsidRDefault="0079292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2FC" w:rsidRDefault="008B62FC" w:rsidP="002473D3">
      <w:pPr>
        <w:spacing w:after="0" w:line="240" w:lineRule="auto"/>
      </w:pPr>
      <w:r>
        <w:separator/>
      </w:r>
    </w:p>
  </w:footnote>
  <w:footnote w:type="continuationSeparator" w:id="0">
    <w:p w:rsidR="008B62FC" w:rsidRDefault="008B62FC" w:rsidP="00247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30E5973"/>
    <w:multiLevelType w:val="hybridMultilevel"/>
    <w:tmpl w:val="715A2A36"/>
    <w:lvl w:ilvl="0" w:tplc="40F8E220">
      <w:start w:val="1"/>
      <w:numFmt w:val="decimal"/>
      <w:lvlText w:val="%1."/>
      <w:lvlJc w:val="left"/>
      <w:pPr>
        <w:ind w:left="177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FC"/>
    <w:rsid w:val="0000427C"/>
    <w:rsid w:val="00010DEC"/>
    <w:rsid w:val="00013D06"/>
    <w:rsid w:val="00014A06"/>
    <w:rsid w:val="000357A1"/>
    <w:rsid w:val="0006211A"/>
    <w:rsid w:val="0007078C"/>
    <w:rsid w:val="00070E1C"/>
    <w:rsid w:val="000930DB"/>
    <w:rsid w:val="000972D2"/>
    <w:rsid w:val="000B54B3"/>
    <w:rsid w:val="000E342A"/>
    <w:rsid w:val="000E6EE8"/>
    <w:rsid w:val="000F67BA"/>
    <w:rsid w:val="001001F9"/>
    <w:rsid w:val="00116649"/>
    <w:rsid w:val="0013496B"/>
    <w:rsid w:val="00140AE1"/>
    <w:rsid w:val="001459A0"/>
    <w:rsid w:val="00157C9E"/>
    <w:rsid w:val="00171B30"/>
    <w:rsid w:val="0017323E"/>
    <w:rsid w:val="00180EB1"/>
    <w:rsid w:val="00183E7A"/>
    <w:rsid w:val="00196F21"/>
    <w:rsid w:val="001A0A19"/>
    <w:rsid w:val="001B4489"/>
    <w:rsid w:val="001B7E4C"/>
    <w:rsid w:val="001C117C"/>
    <w:rsid w:val="001E6F64"/>
    <w:rsid w:val="001F17FB"/>
    <w:rsid w:val="00203091"/>
    <w:rsid w:val="002103BF"/>
    <w:rsid w:val="00212969"/>
    <w:rsid w:val="002170FD"/>
    <w:rsid w:val="0022428B"/>
    <w:rsid w:val="00225FB8"/>
    <w:rsid w:val="00243368"/>
    <w:rsid w:val="00244131"/>
    <w:rsid w:val="002473D3"/>
    <w:rsid w:val="002524BA"/>
    <w:rsid w:val="00263887"/>
    <w:rsid w:val="00264553"/>
    <w:rsid w:val="002678E0"/>
    <w:rsid w:val="0026794C"/>
    <w:rsid w:val="00277C37"/>
    <w:rsid w:val="00292710"/>
    <w:rsid w:val="002B311A"/>
    <w:rsid w:val="002B58BC"/>
    <w:rsid w:val="002D50AC"/>
    <w:rsid w:val="002E0163"/>
    <w:rsid w:val="002E2160"/>
    <w:rsid w:val="002E4E17"/>
    <w:rsid w:val="002E5FFC"/>
    <w:rsid w:val="00300B9A"/>
    <w:rsid w:val="00302BB3"/>
    <w:rsid w:val="00307614"/>
    <w:rsid w:val="00316354"/>
    <w:rsid w:val="0031713D"/>
    <w:rsid w:val="00322FEA"/>
    <w:rsid w:val="003279EF"/>
    <w:rsid w:val="00342993"/>
    <w:rsid w:val="00351B17"/>
    <w:rsid w:val="00356F8C"/>
    <w:rsid w:val="00357FE1"/>
    <w:rsid w:val="00372F38"/>
    <w:rsid w:val="003778D6"/>
    <w:rsid w:val="0038172C"/>
    <w:rsid w:val="00383638"/>
    <w:rsid w:val="003B3C9C"/>
    <w:rsid w:val="003C3711"/>
    <w:rsid w:val="003D2B02"/>
    <w:rsid w:val="003D6EDA"/>
    <w:rsid w:val="003E0A88"/>
    <w:rsid w:val="003E6F90"/>
    <w:rsid w:val="003F5622"/>
    <w:rsid w:val="00414E4F"/>
    <w:rsid w:val="00431123"/>
    <w:rsid w:val="00435959"/>
    <w:rsid w:val="0044242C"/>
    <w:rsid w:val="004562AA"/>
    <w:rsid w:val="00462F74"/>
    <w:rsid w:val="00474257"/>
    <w:rsid w:val="0047774A"/>
    <w:rsid w:val="00477B00"/>
    <w:rsid w:val="0048409F"/>
    <w:rsid w:val="004843A3"/>
    <w:rsid w:val="00486B8C"/>
    <w:rsid w:val="00492B80"/>
    <w:rsid w:val="00496842"/>
    <w:rsid w:val="004A2D6A"/>
    <w:rsid w:val="004A6EAF"/>
    <w:rsid w:val="004B0614"/>
    <w:rsid w:val="004B3E19"/>
    <w:rsid w:val="004B5300"/>
    <w:rsid w:val="004B64E1"/>
    <w:rsid w:val="004D6862"/>
    <w:rsid w:val="004E6E7A"/>
    <w:rsid w:val="004F4319"/>
    <w:rsid w:val="00504C78"/>
    <w:rsid w:val="00511515"/>
    <w:rsid w:val="005122EE"/>
    <w:rsid w:val="00533527"/>
    <w:rsid w:val="00533A5C"/>
    <w:rsid w:val="00540EFF"/>
    <w:rsid w:val="00555E82"/>
    <w:rsid w:val="00567F98"/>
    <w:rsid w:val="00582152"/>
    <w:rsid w:val="00583060"/>
    <w:rsid w:val="005842C1"/>
    <w:rsid w:val="00593948"/>
    <w:rsid w:val="00593EFF"/>
    <w:rsid w:val="00596D1C"/>
    <w:rsid w:val="005A2F39"/>
    <w:rsid w:val="005E7890"/>
    <w:rsid w:val="0060617A"/>
    <w:rsid w:val="00613769"/>
    <w:rsid w:val="00616D65"/>
    <w:rsid w:val="00641190"/>
    <w:rsid w:val="006421C8"/>
    <w:rsid w:val="00643AE5"/>
    <w:rsid w:val="00647B42"/>
    <w:rsid w:val="00676BB5"/>
    <w:rsid w:val="006801FB"/>
    <w:rsid w:val="006A1618"/>
    <w:rsid w:val="006A3BB1"/>
    <w:rsid w:val="006B3C5B"/>
    <w:rsid w:val="006B6709"/>
    <w:rsid w:val="006C3AA1"/>
    <w:rsid w:val="006C4FCF"/>
    <w:rsid w:val="006D6EA6"/>
    <w:rsid w:val="006E1686"/>
    <w:rsid w:val="006E1A37"/>
    <w:rsid w:val="006E4E04"/>
    <w:rsid w:val="006E718E"/>
    <w:rsid w:val="00701C3E"/>
    <w:rsid w:val="00720893"/>
    <w:rsid w:val="00721B97"/>
    <w:rsid w:val="00721EA5"/>
    <w:rsid w:val="00721F10"/>
    <w:rsid w:val="007300A1"/>
    <w:rsid w:val="00732127"/>
    <w:rsid w:val="00732A2C"/>
    <w:rsid w:val="00733108"/>
    <w:rsid w:val="00744301"/>
    <w:rsid w:val="007534E5"/>
    <w:rsid w:val="0076387F"/>
    <w:rsid w:val="0077030E"/>
    <w:rsid w:val="007922B3"/>
    <w:rsid w:val="00792927"/>
    <w:rsid w:val="0079418E"/>
    <w:rsid w:val="007A0E47"/>
    <w:rsid w:val="007A58C3"/>
    <w:rsid w:val="007A5947"/>
    <w:rsid w:val="007A5AFE"/>
    <w:rsid w:val="007B5996"/>
    <w:rsid w:val="007C56EE"/>
    <w:rsid w:val="007C75AA"/>
    <w:rsid w:val="007F3CD2"/>
    <w:rsid w:val="007F6893"/>
    <w:rsid w:val="00801269"/>
    <w:rsid w:val="00806F0E"/>
    <w:rsid w:val="00806F2F"/>
    <w:rsid w:val="00807CA7"/>
    <w:rsid w:val="00821ADF"/>
    <w:rsid w:val="0082359F"/>
    <w:rsid w:val="00824019"/>
    <w:rsid w:val="00824342"/>
    <w:rsid w:val="00835C01"/>
    <w:rsid w:val="00840984"/>
    <w:rsid w:val="0085248C"/>
    <w:rsid w:val="00882429"/>
    <w:rsid w:val="00883688"/>
    <w:rsid w:val="008875A1"/>
    <w:rsid w:val="008A0AA0"/>
    <w:rsid w:val="008A2562"/>
    <w:rsid w:val="008B0B0C"/>
    <w:rsid w:val="008B62FC"/>
    <w:rsid w:val="008C2083"/>
    <w:rsid w:val="008D6742"/>
    <w:rsid w:val="008E488B"/>
    <w:rsid w:val="008E5CCF"/>
    <w:rsid w:val="008F43E5"/>
    <w:rsid w:val="00924107"/>
    <w:rsid w:val="00925453"/>
    <w:rsid w:val="0093515D"/>
    <w:rsid w:val="0093568E"/>
    <w:rsid w:val="00943B7E"/>
    <w:rsid w:val="00965FBC"/>
    <w:rsid w:val="00970196"/>
    <w:rsid w:val="00980AF0"/>
    <w:rsid w:val="009901FC"/>
    <w:rsid w:val="009B254B"/>
    <w:rsid w:val="009B44BD"/>
    <w:rsid w:val="009C440C"/>
    <w:rsid w:val="009D1BC7"/>
    <w:rsid w:val="009E0D34"/>
    <w:rsid w:val="009E3FA9"/>
    <w:rsid w:val="009E4211"/>
    <w:rsid w:val="009E6CF8"/>
    <w:rsid w:val="00A02ED0"/>
    <w:rsid w:val="00A0708D"/>
    <w:rsid w:val="00A1412C"/>
    <w:rsid w:val="00A2683B"/>
    <w:rsid w:val="00A3642D"/>
    <w:rsid w:val="00A4045E"/>
    <w:rsid w:val="00A41A6F"/>
    <w:rsid w:val="00A4519F"/>
    <w:rsid w:val="00A5064A"/>
    <w:rsid w:val="00A51FC6"/>
    <w:rsid w:val="00A54A8E"/>
    <w:rsid w:val="00A62DA7"/>
    <w:rsid w:val="00A86153"/>
    <w:rsid w:val="00A8663E"/>
    <w:rsid w:val="00A934B6"/>
    <w:rsid w:val="00A94C14"/>
    <w:rsid w:val="00AB5EFF"/>
    <w:rsid w:val="00AB6C3E"/>
    <w:rsid w:val="00AD5112"/>
    <w:rsid w:val="00AE0D35"/>
    <w:rsid w:val="00AE1CC8"/>
    <w:rsid w:val="00AF5492"/>
    <w:rsid w:val="00AF6D8D"/>
    <w:rsid w:val="00B14731"/>
    <w:rsid w:val="00B17EE1"/>
    <w:rsid w:val="00B30485"/>
    <w:rsid w:val="00B3608D"/>
    <w:rsid w:val="00B6658F"/>
    <w:rsid w:val="00B66A8F"/>
    <w:rsid w:val="00B66C9C"/>
    <w:rsid w:val="00B67D4C"/>
    <w:rsid w:val="00B764DB"/>
    <w:rsid w:val="00B76A79"/>
    <w:rsid w:val="00B81A66"/>
    <w:rsid w:val="00B82B43"/>
    <w:rsid w:val="00B8527B"/>
    <w:rsid w:val="00B925E4"/>
    <w:rsid w:val="00B96EEC"/>
    <w:rsid w:val="00B97B26"/>
    <w:rsid w:val="00BA1CCA"/>
    <w:rsid w:val="00BB4F9B"/>
    <w:rsid w:val="00BC16E9"/>
    <w:rsid w:val="00BC7146"/>
    <w:rsid w:val="00BC7474"/>
    <w:rsid w:val="00BD7E46"/>
    <w:rsid w:val="00BF2CC3"/>
    <w:rsid w:val="00C019DC"/>
    <w:rsid w:val="00C064DC"/>
    <w:rsid w:val="00C13575"/>
    <w:rsid w:val="00C156E9"/>
    <w:rsid w:val="00C210BE"/>
    <w:rsid w:val="00C25D18"/>
    <w:rsid w:val="00C3459C"/>
    <w:rsid w:val="00C3462E"/>
    <w:rsid w:val="00C47AF0"/>
    <w:rsid w:val="00C53DE9"/>
    <w:rsid w:val="00C60F7C"/>
    <w:rsid w:val="00C664C5"/>
    <w:rsid w:val="00C81109"/>
    <w:rsid w:val="00C84309"/>
    <w:rsid w:val="00C9116D"/>
    <w:rsid w:val="00CB68C0"/>
    <w:rsid w:val="00CC3530"/>
    <w:rsid w:val="00CC4FF4"/>
    <w:rsid w:val="00CC589F"/>
    <w:rsid w:val="00CC7BBE"/>
    <w:rsid w:val="00CD0D62"/>
    <w:rsid w:val="00CD2C90"/>
    <w:rsid w:val="00CD4CE2"/>
    <w:rsid w:val="00CF190E"/>
    <w:rsid w:val="00CF3266"/>
    <w:rsid w:val="00CF4E66"/>
    <w:rsid w:val="00D001D9"/>
    <w:rsid w:val="00D0094C"/>
    <w:rsid w:val="00D136C2"/>
    <w:rsid w:val="00D22F98"/>
    <w:rsid w:val="00D45EF7"/>
    <w:rsid w:val="00D4610E"/>
    <w:rsid w:val="00D54A9E"/>
    <w:rsid w:val="00D57F23"/>
    <w:rsid w:val="00D6279C"/>
    <w:rsid w:val="00D634CE"/>
    <w:rsid w:val="00D80EBB"/>
    <w:rsid w:val="00D8420F"/>
    <w:rsid w:val="00D90CCB"/>
    <w:rsid w:val="00DA00B1"/>
    <w:rsid w:val="00DA099C"/>
    <w:rsid w:val="00DB6B5A"/>
    <w:rsid w:val="00DC17BD"/>
    <w:rsid w:val="00DE3FC1"/>
    <w:rsid w:val="00DE68BA"/>
    <w:rsid w:val="00E04501"/>
    <w:rsid w:val="00E1382B"/>
    <w:rsid w:val="00E26DD8"/>
    <w:rsid w:val="00E33818"/>
    <w:rsid w:val="00E33893"/>
    <w:rsid w:val="00E422C5"/>
    <w:rsid w:val="00E64098"/>
    <w:rsid w:val="00E665D1"/>
    <w:rsid w:val="00E71707"/>
    <w:rsid w:val="00E812C0"/>
    <w:rsid w:val="00E85ABB"/>
    <w:rsid w:val="00E874AA"/>
    <w:rsid w:val="00E9796E"/>
    <w:rsid w:val="00EA2D60"/>
    <w:rsid w:val="00EA4296"/>
    <w:rsid w:val="00EA7A49"/>
    <w:rsid w:val="00EB3594"/>
    <w:rsid w:val="00EC4A14"/>
    <w:rsid w:val="00ED275B"/>
    <w:rsid w:val="00EF17B7"/>
    <w:rsid w:val="00EF6F41"/>
    <w:rsid w:val="00F01183"/>
    <w:rsid w:val="00F1353C"/>
    <w:rsid w:val="00F17AF4"/>
    <w:rsid w:val="00F30CFF"/>
    <w:rsid w:val="00F319AF"/>
    <w:rsid w:val="00F35FD2"/>
    <w:rsid w:val="00F37BB7"/>
    <w:rsid w:val="00F432A3"/>
    <w:rsid w:val="00F5479B"/>
    <w:rsid w:val="00F55D4F"/>
    <w:rsid w:val="00F7304C"/>
    <w:rsid w:val="00F74383"/>
    <w:rsid w:val="00F74A53"/>
    <w:rsid w:val="00F74D50"/>
    <w:rsid w:val="00F91939"/>
    <w:rsid w:val="00F97346"/>
    <w:rsid w:val="00FA65CC"/>
    <w:rsid w:val="00FC657B"/>
    <w:rsid w:val="00FD6065"/>
    <w:rsid w:val="00FF23AF"/>
    <w:rsid w:val="00FF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47A0E-30AD-4B40-9DD5-B98A1CA4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 w:type="paragraph" w:styleId="af3">
    <w:name w:val="List Paragraph"/>
    <w:basedOn w:val="a"/>
    <w:uiPriority w:val="34"/>
    <w:qFormat/>
    <w:rsid w:val="00DA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BE10-C7E9-45F2-B2A2-0C14CC83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2383</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15941</CharactersWithSpaces>
  <SharedDoc>false</SharedDoc>
  <HLinks>
    <vt:vector size="66" baseType="variant">
      <vt:variant>
        <vt:i4>4456453</vt:i4>
      </vt:variant>
      <vt:variant>
        <vt:i4>30</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27</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5373954</vt:i4>
      </vt:variant>
      <vt:variant>
        <vt:i4>24</vt:i4>
      </vt:variant>
      <vt:variant>
        <vt:i4>0</vt:i4>
      </vt:variant>
      <vt:variant>
        <vt:i4>5</vt:i4>
      </vt:variant>
      <vt:variant>
        <vt:lpwstr/>
      </vt:variant>
      <vt:variant>
        <vt:lpwstr>Par33</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Par30</vt:lpwstr>
      </vt:variant>
      <vt:variant>
        <vt:i4>5439490</vt:i4>
      </vt:variant>
      <vt:variant>
        <vt:i4>15</vt:i4>
      </vt:variant>
      <vt:variant>
        <vt:i4>0</vt:i4>
      </vt:variant>
      <vt:variant>
        <vt:i4>5</vt:i4>
      </vt:variant>
      <vt:variant>
        <vt:lpwstr/>
      </vt:variant>
      <vt:variant>
        <vt:lpwstr>Par29</vt:lpwstr>
      </vt:variant>
      <vt:variant>
        <vt:i4>5439490</vt:i4>
      </vt:variant>
      <vt:variant>
        <vt:i4>12</vt:i4>
      </vt:variant>
      <vt:variant>
        <vt:i4>0</vt:i4>
      </vt:variant>
      <vt:variant>
        <vt:i4>5</vt:i4>
      </vt:variant>
      <vt:variant>
        <vt:lpwstr/>
      </vt:variant>
      <vt:variant>
        <vt:lpwstr>Par22</vt:lpwstr>
      </vt:variant>
      <vt:variant>
        <vt:i4>5242882</vt:i4>
      </vt:variant>
      <vt:variant>
        <vt:i4>9</vt:i4>
      </vt:variant>
      <vt:variant>
        <vt:i4>0</vt:i4>
      </vt:variant>
      <vt:variant>
        <vt:i4>5</vt:i4>
      </vt:variant>
      <vt:variant>
        <vt:lpwstr/>
      </vt:variant>
      <vt:variant>
        <vt:lpwstr>Par19</vt:lpwstr>
      </vt:variant>
      <vt:variant>
        <vt:i4>5505026</vt:i4>
      </vt:variant>
      <vt:variant>
        <vt:i4>6</vt:i4>
      </vt:variant>
      <vt:variant>
        <vt:i4>0</vt:i4>
      </vt:variant>
      <vt:variant>
        <vt:i4>5</vt:i4>
      </vt:variant>
      <vt:variant>
        <vt:lpwstr/>
      </vt:variant>
      <vt:variant>
        <vt:lpwstr>Par5</vt:lpwstr>
      </vt:variant>
      <vt:variant>
        <vt:i4>5439490</vt:i4>
      </vt:variant>
      <vt:variant>
        <vt:i4>3</vt:i4>
      </vt:variant>
      <vt:variant>
        <vt:i4>0</vt:i4>
      </vt:variant>
      <vt:variant>
        <vt:i4>5</vt:i4>
      </vt:variant>
      <vt:variant>
        <vt:lpwstr/>
      </vt:variant>
      <vt:variant>
        <vt:lpwstr>Par27</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Мельников Николай</cp:lastModifiedBy>
  <cp:revision>9</cp:revision>
  <cp:lastPrinted>2022-01-27T06:45:00Z</cp:lastPrinted>
  <dcterms:created xsi:type="dcterms:W3CDTF">2024-03-06T13:50:00Z</dcterms:created>
  <dcterms:modified xsi:type="dcterms:W3CDTF">2024-03-22T05:26:00Z</dcterms:modified>
</cp:coreProperties>
</file>