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57" w:rsidRDefault="00255B57" w:rsidP="00255B57">
      <w:pPr>
        <w:rPr>
          <w:b/>
          <w:sz w:val="16"/>
          <w:szCs w:val="16"/>
        </w:rPr>
      </w:pPr>
    </w:p>
    <w:p w:rsidR="00255B57" w:rsidRDefault="00255B57" w:rsidP="00255B57">
      <w:pPr>
        <w:jc w:val="center"/>
        <w:rPr>
          <w:b/>
        </w:rPr>
      </w:pPr>
      <w:r>
        <w:rPr>
          <w:b/>
        </w:rPr>
        <w:t>РЕЕСТР</w:t>
      </w:r>
    </w:p>
    <w:p w:rsidR="00255B57" w:rsidRDefault="00255B57" w:rsidP="00255B57">
      <w:pPr>
        <w:jc w:val="center"/>
      </w:pPr>
      <w:r>
        <w:t xml:space="preserve">должностей муниципальной службы в Республике Татарстан, установленных в Исполнительном комитете </w:t>
      </w:r>
      <w:proofErr w:type="spellStart"/>
      <w:r>
        <w:t>Большешурнякского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</w:t>
      </w:r>
    </w:p>
    <w:p w:rsidR="00255B57" w:rsidRDefault="00255B57" w:rsidP="00255B57">
      <w:pPr>
        <w:jc w:val="center"/>
      </w:pPr>
    </w:p>
    <w:p w:rsidR="00255B57" w:rsidRDefault="00255B57" w:rsidP="00255B57">
      <w:pPr>
        <w:jc w:val="center"/>
      </w:pPr>
      <w:r>
        <w:t xml:space="preserve">                                                                                                На 2023 год</w:t>
      </w:r>
    </w:p>
    <w:p w:rsidR="00255B57" w:rsidRDefault="00255B57" w:rsidP="00255B57">
      <w: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2296"/>
        <w:gridCol w:w="2729"/>
        <w:gridCol w:w="2096"/>
        <w:gridCol w:w="1421"/>
        <w:gridCol w:w="1485"/>
        <w:gridCol w:w="1421"/>
        <w:gridCol w:w="1485"/>
      </w:tblGrid>
      <w:tr w:rsidR="00255B57" w:rsidTr="00255B57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 xml:space="preserve">№ 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Наименование должности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Наименование группы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Количество должностей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Сведения о зарплате и иных начислениях, руб.</w:t>
            </w:r>
          </w:p>
        </w:tc>
      </w:tr>
      <w:tr w:rsidR="00255B57" w:rsidTr="00255B5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7" w:rsidRDefault="00255B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7" w:rsidRDefault="00255B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7" w:rsidRDefault="00255B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7" w:rsidRDefault="00255B5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4 квартал</w:t>
            </w:r>
          </w:p>
        </w:tc>
      </w:tr>
      <w:tr w:rsidR="00255B57" w:rsidTr="00255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Заместитель руководителя исполкома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 xml:space="preserve">Высшая муниципальная должность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93918,00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169196,52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7" w:rsidRDefault="00DC22EA">
            <w:r>
              <w:t>54209,53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7" w:rsidRDefault="00DC22EA">
            <w:r>
              <w:t>131229,39</w:t>
            </w:r>
            <w:bookmarkStart w:id="0" w:name="_GoBack"/>
            <w:bookmarkEnd w:id="0"/>
          </w:p>
        </w:tc>
      </w:tr>
    </w:tbl>
    <w:p w:rsidR="00255B57" w:rsidRDefault="00255B57" w:rsidP="00255B57">
      <w:r>
        <w:t xml:space="preserve">  </w:t>
      </w:r>
    </w:p>
    <w:p w:rsidR="00255B57" w:rsidRDefault="00255B57" w:rsidP="00255B57"/>
    <w:p w:rsidR="00255B57" w:rsidRDefault="00255B57" w:rsidP="00255B57"/>
    <w:p w:rsidR="00255B57" w:rsidRDefault="00255B57" w:rsidP="00255B57">
      <w:r>
        <w:t>Руководитель                                            Н.И. Мельников</w:t>
      </w:r>
    </w:p>
    <w:p w:rsidR="00B9313F" w:rsidRDefault="00B9313F"/>
    <w:sectPr w:rsidR="00B9313F" w:rsidSect="00255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57"/>
    <w:rsid w:val="00255B57"/>
    <w:rsid w:val="00B9313F"/>
    <w:rsid w:val="00D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E03D"/>
  <w15:chartTrackingRefBased/>
  <w15:docId w15:val="{952BAD7D-E7DE-412E-BEB8-13D4B537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5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3</cp:revision>
  <dcterms:created xsi:type="dcterms:W3CDTF">2023-09-08T11:47:00Z</dcterms:created>
  <dcterms:modified xsi:type="dcterms:W3CDTF">2024-01-17T10:41:00Z</dcterms:modified>
</cp:coreProperties>
</file>