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B557A" w:rsidTr="003B55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B557A" w:rsidRDefault="003B557A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3B557A" w:rsidTr="003B55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B557A" w:rsidRDefault="003B557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</w:t>
      </w:r>
      <w:r w:rsidR="0073357D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  <w:r w:rsidR="0073357D">
        <w:rPr>
          <w:rFonts w:ascii="Times New Roman" w:eastAsia="Calibri" w:hAnsi="Times New Roman"/>
          <w:b/>
          <w:sz w:val="28"/>
          <w:szCs w:val="28"/>
          <w:lang w:val="tt-RU"/>
        </w:rPr>
        <w:t>ПРОЕКТ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B557A" w:rsidRDefault="0073357D" w:rsidP="003B557A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___</w:t>
      </w:r>
      <w:r w:rsidR="003B557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</w:t>
      </w:r>
      <w:r w:rsidR="003B557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3B557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3F4B2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”__” ____</w:t>
      </w:r>
      <w:r w:rsidR="003F4B2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2020</w:t>
      </w:r>
      <w:r w:rsidR="003B557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г.</w:t>
      </w:r>
    </w:p>
    <w:p w:rsidR="003B557A" w:rsidRDefault="003B557A" w:rsidP="003B557A">
      <w:pPr>
        <w:rPr>
          <w:lang w:val="tt-RU"/>
        </w:rPr>
      </w:pPr>
    </w:p>
    <w:p w:rsidR="006A5393" w:rsidRDefault="006A5393" w:rsidP="006A5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43E" w:rsidRDefault="00AA77C5" w:rsidP="00706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43E">
        <w:rPr>
          <w:rFonts w:ascii="Times New Roman" w:hAnsi="Times New Roman"/>
          <w:sz w:val="28"/>
          <w:szCs w:val="28"/>
        </w:rPr>
        <w:t xml:space="preserve">О согласовании проекта внесения изменений в «Правила землепользования и застройки </w:t>
      </w:r>
      <w:proofErr w:type="spellStart"/>
      <w:r w:rsidR="0070643E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="007064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0643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70643E">
        <w:rPr>
          <w:rFonts w:ascii="Times New Roman" w:hAnsi="Times New Roman"/>
          <w:sz w:val="28"/>
          <w:szCs w:val="28"/>
        </w:rPr>
        <w:t xml:space="preserve"> муниципальн</w:t>
      </w:r>
      <w:r w:rsidR="005E011C">
        <w:rPr>
          <w:rFonts w:ascii="Times New Roman" w:hAnsi="Times New Roman"/>
          <w:sz w:val="28"/>
          <w:szCs w:val="28"/>
        </w:rPr>
        <w:t>ого района Республики Татарстан</w:t>
      </w:r>
    </w:p>
    <w:p w:rsidR="0070643E" w:rsidRDefault="0070643E" w:rsidP="0070643E">
      <w:pPr>
        <w:jc w:val="center"/>
        <w:rPr>
          <w:sz w:val="28"/>
          <w:szCs w:val="28"/>
        </w:rPr>
      </w:pPr>
    </w:p>
    <w:p w:rsidR="0070643E" w:rsidRDefault="0070643E" w:rsidP="007064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643E" w:rsidRDefault="0070643E" w:rsidP="00706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Законом РТ «О градостроительной деятельности в Республике Татарстан» и по результатам публичных слушаний, проведенных 27 марта 2020 года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Большешурнякском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70643E" w:rsidRDefault="0070643E" w:rsidP="00706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43E" w:rsidRDefault="0070643E" w:rsidP="00706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70643E" w:rsidRDefault="0070643E" w:rsidP="0070643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внесения изменений в «Правила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согласовать. (Приложение 1).</w:t>
      </w:r>
    </w:p>
    <w:p w:rsidR="0070643E" w:rsidRDefault="0070643E" w:rsidP="0070643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согласованный проект внесения изменений в «Правила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руководителю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для рассмотрения вопроса о направлении в Совет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643E" w:rsidRDefault="0070643E" w:rsidP="0070643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2422BA" w:rsidRDefault="002422BA" w:rsidP="00AA77C5">
      <w:pPr>
        <w:ind w:firstLine="0"/>
        <w:rPr>
          <w:rFonts w:ascii="Times New Roman" w:hAnsi="Times New Roman"/>
          <w:sz w:val="28"/>
          <w:szCs w:val="28"/>
        </w:rPr>
      </w:pPr>
    </w:p>
    <w:p w:rsidR="00AA77C5" w:rsidRPr="00AA77C5" w:rsidRDefault="00AA77C5" w:rsidP="00AA77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77C5" w:rsidRPr="00AA77C5" w:rsidRDefault="00AA77C5" w:rsidP="00AA77C5">
      <w:pPr>
        <w:rPr>
          <w:rFonts w:ascii="Times New Roman" w:hAnsi="Times New Roman"/>
          <w:sz w:val="28"/>
          <w:szCs w:val="28"/>
        </w:rPr>
      </w:pPr>
    </w:p>
    <w:p w:rsidR="00AA77C5" w:rsidRPr="00AA77C5" w:rsidRDefault="00AA77C5" w:rsidP="00AA77C5">
      <w:pPr>
        <w:rPr>
          <w:rFonts w:ascii="Times New Roman" w:hAnsi="Times New Roman"/>
          <w:sz w:val="28"/>
          <w:szCs w:val="28"/>
        </w:rPr>
      </w:pPr>
    </w:p>
    <w:p w:rsidR="00AA77C5" w:rsidRPr="0070643E" w:rsidRDefault="00AA77C5" w:rsidP="00AA7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43E">
        <w:rPr>
          <w:rFonts w:ascii="Times New Roman" w:hAnsi="Times New Roman" w:cs="Times New Roman"/>
          <w:sz w:val="28"/>
          <w:szCs w:val="28"/>
        </w:rPr>
        <w:t>Председат</w:t>
      </w:r>
      <w:r w:rsidR="0070643E" w:rsidRPr="0070643E">
        <w:rPr>
          <w:rFonts w:ascii="Times New Roman" w:hAnsi="Times New Roman" w:cs="Times New Roman"/>
          <w:sz w:val="28"/>
          <w:szCs w:val="28"/>
        </w:rPr>
        <w:t>ель</w:t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</w:r>
      <w:r w:rsidR="0070643E" w:rsidRPr="0070643E">
        <w:rPr>
          <w:rFonts w:ascii="Times New Roman" w:hAnsi="Times New Roman" w:cs="Times New Roman"/>
          <w:sz w:val="28"/>
          <w:szCs w:val="28"/>
        </w:rPr>
        <w:tab/>
        <w:t xml:space="preserve">       Н.И. Мельников </w:t>
      </w:r>
    </w:p>
    <w:p w:rsidR="00AA77C5" w:rsidRPr="0070643E" w:rsidRDefault="00AA77C5" w:rsidP="00AA77C5">
      <w:pPr>
        <w:rPr>
          <w:rFonts w:ascii="Times New Roman" w:hAnsi="Times New Roman"/>
        </w:rPr>
      </w:pPr>
    </w:p>
    <w:p w:rsidR="00AA77C5" w:rsidRPr="0070643E" w:rsidRDefault="00AA77C5" w:rsidP="00AA77C5">
      <w:pPr>
        <w:rPr>
          <w:rFonts w:ascii="Times New Roman" w:hAnsi="Times New Roman"/>
        </w:rPr>
      </w:pPr>
    </w:p>
    <w:p w:rsidR="00AA77C5" w:rsidRPr="0070643E" w:rsidRDefault="00AA77C5" w:rsidP="00AA77C5">
      <w:pPr>
        <w:rPr>
          <w:rFonts w:ascii="Times New Roman" w:hAnsi="Times New Roman"/>
        </w:rPr>
      </w:pPr>
    </w:p>
    <w:p w:rsidR="0070643E" w:rsidRPr="00AA77C5" w:rsidRDefault="0070643E" w:rsidP="0070643E">
      <w:pPr>
        <w:ind w:left="4860"/>
        <w:rPr>
          <w:rFonts w:ascii="Times New Roman" w:hAnsi="Times New Roman"/>
          <w:sz w:val="26"/>
          <w:szCs w:val="26"/>
        </w:rPr>
      </w:pPr>
      <w:r w:rsidRPr="00AA77C5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70643E" w:rsidRPr="00AA77C5" w:rsidRDefault="0070643E" w:rsidP="0070643E">
      <w:pPr>
        <w:ind w:left="4860"/>
        <w:rPr>
          <w:rFonts w:ascii="Times New Roman" w:hAnsi="Times New Roman"/>
          <w:sz w:val="26"/>
          <w:szCs w:val="26"/>
        </w:rPr>
      </w:pPr>
      <w:r w:rsidRPr="00AA77C5">
        <w:rPr>
          <w:rFonts w:ascii="Times New Roman" w:hAnsi="Times New Roman"/>
          <w:sz w:val="26"/>
          <w:szCs w:val="26"/>
        </w:rPr>
        <w:t>к решению Совета</w:t>
      </w:r>
    </w:p>
    <w:p w:rsidR="0070643E" w:rsidRPr="00AA77C5" w:rsidRDefault="0070643E" w:rsidP="0070643E">
      <w:pPr>
        <w:ind w:left="4860"/>
        <w:rPr>
          <w:rFonts w:ascii="Times New Roman" w:hAnsi="Times New Roman"/>
          <w:sz w:val="26"/>
          <w:szCs w:val="26"/>
        </w:rPr>
      </w:pPr>
      <w:proofErr w:type="spellStart"/>
      <w:r w:rsidRPr="00AA77C5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AA77C5">
        <w:rPr>
          <w:rFonts w:ascii="Times New Roman" w:hAnsi="Times New Roman"/>
          <w:sz w:val="26"/>
          <w:szCs w:val="26"/>
        </w:rPr>
        <w:t xml:space="preserve"> сельского     </w:t>
      </w:r>
    </w:p>
    <w:p w:rsidR="0070643E" w:rsidRPr="00AA77C5" w:rsidRDefault="0070643E" w:rsidP="0070643E">
      <w:pPr>
        <w:ind w:left="4860"/>
        <w:rPr>
          <w:rFonts w:ascii="Times New Roman" w:hAnsi="Times New Roman"/>
          <w:sz w:val="26"/>
          <w:szCs w:val="26"/>
        </w:rPr>
      </w:pPr>
      <w:r w:rsidRPr="00AA77C5">
        <w:rPr>
          <w:rFonts w:ascii="Times New Roman" w:hAnsi="Times New Roman"/>
          <w:sz w:val="26"/>
          <w:szCs w:val="26"/>
        </w:rPr>
        <w:t>поселения</w:t>
      </w:r>
    </w:p>
    <w:p w:rsidR="0070643E" w:rsidRPr="00AA77C5" w:rsidRDefault="0070643E" w:rsidP="0070643E">
      <w:pPr>
        <w:ind w:left="4860"/>
        <w:rPr>
          <w:rFonts w:ascii="Times New Roman" w:hAnsi="Times New Roman"/>
          <w:sz w:val="26"/>
          <w:szCs w:val="26"/>
        </w:rPr>
      </w:pPr>
      <w:r w:rsidRPr="00AA77C5">
        <w:rPr>
          <w:rFonts w:ascii="Times New Roman" w:hAnsi="Times New Roman"/>
          <w:sz w:val="26"/>
          <w:szCs w:val="26"/>
        </w:rPr>
        <w:t>от «</w:t>
      </w:r>
      <w:r w:rsidR="0073357D">
        <w:rPr>
          <w:rFonts w:ascii="Times New Roman" w:hAnsi="Times New Roman"/>
          <w:sz w:val="26"/>
          <w:szCs w:val="26"/>
        </w:rPr>
        <w:t>__» ______</w:t>
      </w:r>
      <w:r w:rsidRPr="00AA77C5">
        <w:rPr>
          <w:rFonts w:ascii="Times New Roman" w:hAnsi="Times New Roman"/>
          <w:sz w:val="26"/>
          <w:szCs w:val="26"/>
        </w:rPr>
        <w:t xml:space="preserve"> 2020г. №</w:t>
      </w:r>
      <w:r w:rsidR="0073357D">
        <w:rPr>
          <w:rFonts w:ascii="Times New Roman" w:hAnsi="Times New Roman"/>
          <w:sz w:val="26"/>
          <w:szCs w:val="26"/>
        </w:rPr>
        <w:t xml:space="preserve"> ___</w:t>
      </w:r>
    </w:p>
    <w:p w:rsidR="00AA77C5" w:rsidRPr="0070643E" w:rsidRDefault="00AA77C5" w:rsidP="00AA77C5">
      <w:pPr>
        <w:rPr>
          <w:rFonts w:ascii="Times New Roman" w:hAnsi="Times New Roman"/>
        </w:rPr>
      </w:pPr>
    </w:p>
    <w:p w:rsidR="00AA77C5" w:rsidRPr="0070643E" w:rsidRDefault="00AA77C5" w:rsidP="00AA77C5">
      <w:pPr>
        <w:rPr>
          <w:rFonts w:ascii="Times New Roman" w:hAnsi="Times New Roman"/>
        </w:rPr>
      </w:pPr>
    </w:p>
    <w:p w:rsidR="0070643E" w:rsidRPr="0070643E" w:rsidRDefault="0070643E" w:rsidP="0070643E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0E199D">
        <w:rPr>
          <w:rFonts w:ascii="Times New Roman" w:hAnsi="Times New Roman"/>
          <w:sz w:val="28"/>
          <w:szCs w:val="28"/>
        </w:rPr>
        <w:t xml:space="preserve">О </w:t>
      </w:r>
      <w:r w:rsidRPr="000E199D">
        <w:rPr>
          <w:rFonts w:ascii="Times New Roman" w:hAnsi="Times New Roman"/>
          <w:iCs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изменений в </w:t>
      </w:r>
      <w:r w:rsidRPr="000E199D">
        <w:rPr>
          <w:rFonts w:ascii="Times New Roman" w:hAnsi="Times New Roman"/>
          <w:i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 w:rsidRPr="0070643E">
        <w:rPr>
          <w:rFonts w:ascii="Times New Roman" w:hAnsi="Times New Roman"/>
          <w:iCs/>
          <w:color w:val="000000"/>
          <w:sz w:val="28"/>
          <w:szCs w:val="28"/>
        </w:rPr>
        <w:t>«</w:t>
      </w:r>
      <w:proofErr w:type="spellStart"/>
      <w:r w:rsidRPr="0070643E">
        <w:rPr>
          <w:rFonts w:ascii="Times New Roman" w:hAnsi="Times New Roman"/>
          <w:iCs/>
          <w:color w:val="FF0000"/>
          <w:sz w:val="28"/>
          <w:szCs w:val="28"/>
        </w:rPr>
        <w:t>Большешурнякское</w:t>
      </w:r>
      <w:proofErr w:type="spellEnd"/>
      <w:r w:rsidRPr="0070643E">
        <w:rPr>
          <w:rFonts w:ascii="Times New Roman" w:hAnsi="Times New Roman"/>
          <w:iCs/>
          <w:color w:val="000000"/>
          <w:sz w:val="28"/>
          <w:szCs w:val="28"/>
        </w:rPr>
        <w:t xml:space="preserve"> сельское поселение» </w:t>
      </w:r>
      <w:proofErr w:type="spellStart"/>
      <w:r w:rsidRPr="0070643E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70643E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района»</w:t>
      </w:r>
    </w:p>
    <w:p w:rsidR="0070643E" w:rsidRPr="0070643E" w:rsidRDefault="0070643E" w:rsidP="0070643E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70643E" w:rsidRDefault="0070643E" w:rsidP="0070643E">
      <w:pPr>
        <w:ind w:firstLine="708"/>
        <w:rPr>
          <w:rFonts w:ascii="Times New Roman" w:hAnsi="Times New Roman"/>
          <w:iCs/>
          <w:color w:val="000000"/>
          <w:sz w:val="28"/>
          <w:szCs w:val="28"/>
        </w:rPr>
      </w:pPr>
      <w:r w:rsidRPr="0070643E">
        <w:rPr>
          <w:rFonts w:ascii="Times New Roman" w:hAnsi="Times New Roman"/>
          <w:sz w:val="28"/>
          <w:szCs w:val="28"/>
        </w:rPr>
        <w:t>1. Внести   в</w:t>
      </w:r>
      <w:r w:rsidRPr="0070643E">
        <w:rPr>
          <w:rFonts w:ascii="Times New Roman" w:hAnsi="Times New Roman"/>
          <w:iCs/>
          <w:color w:val="000000"/>
          <w:sz w:val="28"/>
          <w:szCs w:val="28"/>
        </w:rPr>
        <w:t xml:space="preserve"> «Правила землепользования и застройки муниципального образования </w:t>
      </w:r>
      <w:r w:rsidRPr="0070643E">
        <w:rPr>
          <w:rFonts w:ascii="Times New Roman" w:hAnsi="Times New Roman"/>
          <w:iCs/>
          <w:color w:val="FF0000"/>
          <w:sz w:val="28"/>
          <w:szCs w:val="28"/>
        </w:rPr>
        <w:t>«</w:t>
      </w:r>
      <w:proofErr w:type="spellStart"/>
      <w:r w:rsidRPr="0070643E">
        <w:rPr>
          <w:rFonts w:ascii="Times New Roman" w:hAnsi="Times New Roman"/>
          <w:iCs/>
          <w:color w:val="FF0000"/>
          <w:sz w:val="28"/>
          <w:szCs w:val="28"/>
        </w:rPr>
        <w:t>Большешурнякское</w:t>
      </w:r>
      <w:proofErr w:type="spellEnd"/>
      <w:r w:rsidRPr="0070643E">
        <w:rPr>
          <w:rFonts w:ascii="Times New Roman" w:hAnsi="Times New Roman"/>
          <w:iCs/>
          <w:color w:val="000000"/>
          <w:sz w:val="28"/>
          <w:szCs w:val="28"/>
        </w:rPr>
        <w:t xml:space="preserve"> сельское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поселение» </w:t>
      </w:r>
      <w:proofErr w:type="spellStart"/>
      <w:r w:rsidRPr="00E27D3F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следующие изменения:</w:t>
      </w:r>
    </w:p>
    <w:p w:rsidR="0070643E" w:rsidRDefault="0070643E" w:rsidP="0070643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A77FD1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A77FD1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A77FD1">
        <w:rPr>
          <w:rFonts w:ascii="Times New Roman" w:hAnsi="Times New Roman"/>
          <w:sz w:val="28"/>
          <w:szCs w:val="28"/>
        </w:rPr>
        <w:t xml:space="preserve"> Часть 1 статьи 9 изложить в следующей редакции:</w:t>
      </w:r>
    </w:p>
    <w:p w:rsidR="0070643E" w:rsidRDefault="0070643E" w:rsidP="0070643E">
      <w:pPr>
        <w:ind w:right="-6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«1. </w:t>
      </w:r>
      <w:r w:rsidRPr="00660275">
        <w:rPr>
          <w:rFonts w:ascii="Times New Roman" w:eastAsia="Arial Unicode MS" w:hAnsi="Times New Roman"/>
          <w:sz w:val="28"/>
          <w:szCs w:val="28"/>
        </w:rPr>
        <w:t>К полномочиям Исполнительного комитета в области землепользования и застройки относятся:</w:t>
      </w:r>
    </w:p>
    <w:p w:rsidR="0070643E" w:rsidRPr="004001E1" w:rsidRDefault="0070643E" w:rsidP="0070643E">
      <w:pPr>
        <w:tabs>
          <w:tab w:val="left" w:pos="720"/>
        </w:tabs>
        <w:ind w:right="-6" w:firstLine="540"/>
        <w:rPr>
          <w:rFonts w:ascii="Times New Roman" w:hAnsi="Times New Roman"/>
          <w:sz w:val="28"/>
          <w:szCs w:val="28"/>
        </w:rPr>
      </w:pPr>
      <w:r w:rsidRPr="004001E1">
        <w:rPr>
          <w:rFonts w:ascii="Times New Roman" w:hAnsi="Times New Roman"/>
          <w:sz w:val="28"/>
          <w:szCs w:val="28"/>
        </w:rPr>
        <w:t>- организация</w:t>
      </w:r>
      <w:r>
        <w:rPr>
          <w:rFonts w:ascii="Times New Roman" w:hAnsi="Times New Roman"/>
          <w:sz w:val="28"/>
          <w:szCs w:val="28"/>
        </w:rPr>
        <w:t xml:space="preserve"> разработки генерального плана </w:t>
      </w:r>
      <w:r w:rsidRPr="004001E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hAnsi="Times New Roman"/>
          <w:sz w:val="28"/>
          <w:szCs w:val="28"/>
        </w:rPr>
        <w:t xml:space="preserve">  сельское</w:t>
      </w:r>
      <w:proofErr w:type="gramEnd"/>
      <w:r w:rsidRPr="004001E1">
        <w:rPr>
          <w:rFonts w:ascii="Times New Roman" w:hAnsi="Times New Roman"/>
          <w:sz w:val="28"/>
          <w:szCs w:val="28"/>
        </w:rPr>
        <w:t xml:space="preserve"> поселение», правил землепользования и застройки, подготовленной на основе генерального плана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hAnsi="Times New Roman"/>
          <w:sz w:val="28"/>
          <w:szCs w:val="28"/>
        </w:rPr>
        <w:t xml:space="preserve">  сельское поселение» документации по планировке территории, обеспечение их реализации, за исключением случаев, предусмотренных Градостроительным кодексом Российской Федерации, местных нормативов градостроительного проектирования;</w:t>
      </w:r>
    </w:p>
    <w:p w:rsidR="0070643E" w:rsidRPr="004001E1" w:rsidRDefault="0070643E" w:rsidP="0070643E">
      <w:pPr>
        <w:tabs>
          <w:tab w:val="left" w:pos="720"/>
        </w:tabs>
        <w:ind w:right="-6" w:firstLine="540"/>
        <w:rPr>
          <w:rFonts w:ascii="Times New Roman" w:eastAsia="Calibri" w:hAnsi="Times New Roman"/>
          <w:sz w:val="28"/>
          <w:szCs w:val="28"/>
        </w:rPr>
      </w:pPr>
      <w:r w:rsidRPr="004001E1">
        <w:rPr>
          <w:rFonts w:ascii="Times New Roman" w:eastAsia="Calibri" w:hAnsi="Times New Roman"/>
          <w:sz w:val="28"/>
          <w:szCs w:val="28"/>
        </w:rPr>
        <w:t>-  предоставление, резервирование и изъятие, в том числе путем выкупа, земельных участков в границах муниципального образования «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eastAsia="Calibri" w:hAnsi="Times New Roman"/>
          <w:sz w:val="28"/>
          <w:szCs w:val="28"/>
        </w:rPr>
        <w:t xml:space="preserve">  сельское</w:t>
      </w:r>
      <w:proofErr w:type="gramEnd"/>
      <w:r w:rsidRPr="004001E1">
        <w:rPr>
          <w:rFonts w:ascii="Times New Roman" w:eastAsia="Calibri" w:hAnsi="Times New Roman"/>
          <w:sz w:val="28"/>
          <w:szCs w:val="28"/>
        </w:rPr>
        <w:t xml:space="preserve"> поселение» для муниципальных нужд;</w:t>
      </w:r>
    </w:p>
    <w:p w:rsidR="0070643E" w:rsidRPr="004001E1" w:rsidRDefault="0070643E" w:rsidP="0070643E">
      <w:pPr>
        <w:tabs>
          <w:tab w:val="left" w:pos="720"/>
        </w:tabs>
        <w:ind w:right="-6" w:firstLine="540"/>
        <w:rPr>
          <w:rFonts w:ascii="Times New Roman" w:eastAsia="Calibri" w:hAnsi="Times New Roman"/>
          <w:sz w:val="28"/>
          <w:szCs w:val="28"/>
        </w:rPr>
      </w:pPr>
      <w:r w:rsidRPr="004001E1">
        <w:rPr>
          <w:rFonts w:ascii="Times New Roman" w:eastAsia="Calibri" w:hAnsi="Times New Roman"/>
          <w:sz w:val="28"/>
          <w:szCs w:val="28"/>
        </w:rPr>
        <w:t>- организация и проведение торгов (конкурсов, аукционов)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участков, на право заключения договора о развитии застроенной территории;</w:t>
      </w:r>
    </w:p>
    <w:p w:rsidR="0070643E" w:rsidRPr="004001E1" w:rsidRDefault="0070643E" w:rsidP="0070643E">
      <w:pPr>
        <w:tabs>
          <w:tab w:val="left" w:pos="720"/>
        </w:tabs>
        <w:ind w:right="-6" w:firstLine="540"/>
        <w:rPr>
          <w:rFonts w:ascii="Times New Roman" w:eastAsia="Calibri" w:hAnsi="Times New Roman"/>
          <w:sz w:val="28"/>
          <w:szCs w:val="28"/>
        </w:rPr>
      </w:pPr>
      <w:r w:rsidRPr="004001E1">
        <w:rPr>
          <w:rFonts w:ascii="Times New Roman" w:eastAsia="Calibri" w:hAnsi="Times New Roman"/>
          <w:sz w:val="28"/>
          <w:szCs w:val="28"/>
        </w:rPr>
        <w:t>- выдача разрешения на строительство, разрешения на ввод объектов в эксплуатацию при осуществлении строительства, реконструкции,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eastAsia="Calibri" w:hAnsi="Times New Roman"/>
          <w:sz w:val="28"/>
          <w:szCs w:val="28"/>
        </w:rPr>
        <w:t xml:space="preserve"> сельское поселение»;</w:t>
      </w:r>
    </w:p>
    <w:p w:rsidR="0070643E" w:rsidRPr="000E199D" w:rsidRDefault="0070643E" w:rsidP="0070643E">
      <w:pPr>
        <w:tabs>
          <w:tab w:val="left" w:pos="720"/>
        </w:tabs>
        <w:ind w:right="-6" w:firstLine="54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0E199D">
        <w:rPr>
          <w:rFonts w:ascii="Times New Roman" w:eastAsia="Arial Unicode MS" w:hAnsi="Times New Roman"/>
          <w:sz w:val="28"/>
          <w:szCs w:val="28"/>
        </w:rPr>
        <w:t>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70643E" w:rsidRPr="000E199D" w:rsidRDefault="0070643E" w:rsidP="0070643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0E199D">
        <w:rPr>
          <w:rFonts w:ascii="Times New Roman" w:eastAsia="Arial Unicode MS" w:hAnsi="Times New Roman"/>
          <w:sz w:val="28"/>
          <w:szCs w:val="28"/>
        </w:rPr>
        <w:t xml:space="preserve">принятие решения о сносе самовольной постройки либо решения о сносе самовольной постройки или ее приведении в соответствие с </w:t>
      </w:r>
      <w:r w:rsidRPr="000E199D">
        <w:rPr>
          <w:rFonts w:ascii="Times New Roman" w:eastAsia="Arial Unicode MS" w:hAnsi="Times New Roman"/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</w:t>
      </w:r>
    </w:p>
    <w:p w:rsidR="0070643E" w:rsidRPr="004001E1" w:rsidRDefault="0070643E" w:rsidP="0070643E">
      <w:pPr>
        <w:tabs>
          <w:tab w:val="left" w:pos="720"/>
        </w:tabs>
        <w:ind w:right="-6" w:firstLine="540"/>
        <w:rPr>
          <w:rFonts w:ascii="Times New Roman" w:eastAsia="Calibri" w:hAnsi="Times New Roman"/>
          <w:sz w:val="28"/>
          <w:szCs w:val="28"/>
        </w:rPr>
      </w:pPr>
      <w:r w:rsidRPr="004001E1">
        <w:rPr>
          <w:rFonts w:ascii="Times New Roman" w:eastAsia="Calibri" w:hAnsi="Times New Roman"/>
          <w:sz w:val="28"/>
          <w:szCs w:val="28"/>
        </w:rPr>
        <w:t>- осуществление контроля за использованием земель на территории муниципального образования «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eastAsia="Calibri" w:hAnsi="Times New Roman"/>
          <w:sz w:val="28"/>
          <w:szCs w:val="28"/>
        </w:rPr>
        <w:t xml:space="preserve">  сельское</w:t>
      </w:r>
      <w:proofErr w:type="gramEnd"/>
      <w:r w:rsidRPr="004001E1">
        <w:rPr>
          <w:rFonts w:ascii="Times New Roman" w:eastAsia="Calibri" w:hAnsi="Times New Roman"/>
          <w:sz w:val="28"/>
          <w:szCs w:val="28"/>
        </w:rPr>
        <w:t xml:space="preserve"> поселение», водных объектов местного значения, месторождений общераспространенных полезных ископаемых, недр для строительства подземных сооружений местного значения;</w:t>
      </w:r>
    </w:p>
    <w:p w:rsidR="0070643E" w:rsidRDefault="0070643E" w:rsidP="0070643E">
      <w:pPr>
        <w:tabs>
          <w:tab w:val="left" w:pos="720"/>
        </w:tabs>
        <w:ind w:right="-6" w:firstLine="540"/>
        <w:rPr>
          <w:rFonts w:ascii="Times New Roman" w:eastAsia="Calibri" w:hAnsi="Times New Roman"/>
          <w:sz w:val="28"/>
          <w:szCs w:val="28"/>
        </w:rPr>
      </w:pPr>
      <w:r w:rsidRPr="004001E1">
        <w:rPr>
          <w:rFonts w:ascii="Times New Roman" w:eastAsia="Calibri" w:hAnsi="Times New Roman"/>
          <w:sz w:val="28"/>
          <w:szCs w:val="28"/>
        </w:rPr>
        <w:t>- осуществление иных полномочий по вопросам местного значения, установленных в соответствии с действующим законодательством Уставом муниципального образования «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eastAsia="Calibri" w:hAnsi="Times New Roman"/>
          <w:sz w:val="28"/>
          <w:szCs w:val="28"/>
        </w:rPr>
        <w:t xml:space="preserve">  сельское</w:t>
      </w:r>
      <w:proofErr w:type="gramEnd"/>
      <w:r w:rsidRPr="004001E1">
        <w:rPr>
          <w:rFonts w:ascii="Times New Roman" w:eastAsia="Calibri" w:hAnsi="Times New Roman"/>
          <w:sz w:val="28"/>
          <w:szCs w:val="28"/>
        </w:rPr>
        <w:t xml:space="preserve"> поселение», решениями Совета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Большешурнякское</w:t>
      </w:r>
      <w:proofErr w:type="spellEnd"/>
      <w:r w:rsidRPr="004001E1">
        <w:rPr>
          <w:rFonts w:ascii="Times New Roman" w:eastAsia="Calibri" w:hAnsi="Times New Roman"/>
          <w:sz w:val="28"/>
          <w:szCs w:val="28"/>
        </w:rPr>
        <w:t xml:space="preserve">  сельское поселение».</w:t>
      </w:r>
    </w:p>
    <w:p w:rsidR="00AA77C5" w:rsidRPr="00AA77C5" w:rsidRDefault="00AA77C5" w:rsidP="00AA77C5">
      <w:pPr>
        <w:jc w:val="right"/>
        <w:rPr>
          <w:rFonts w:ascii="Times New Roman" w:hAnsi="Times New Roman"/>
          <w:sz w:val="28"/>
          <w:szCs w:val="28"/>
        </w:rPr>
      </w:pPr>
    </w:p>
    <w:sectPr w:rsidR="00AA77C5" w:rsidRPr="00AA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A"/>
    <w:rsid w:val="0007741F"/>
    <w:rsid w:val="000E3028"/>
    <w:rsid w:val="001B5135"/>
    <w:rsid w:val="001F7108"/>
    <w:rsid w:val="002422BA"/>
    <w:rsid w:val="002D79A7"/>
    <w:rsid w:val="00331D64"/>
    <w:rsid w:val="00332762"/>
    <w:rsid w:val="003B557A"/>
    <w:rsid w:val="003F4B2E"/>
    <w:rsid w:val="004546FE"/>
    <w:rsid w:val="004763A7"/>
    <w:rsid w:val="004802D2"/>
    <w:rsid w:val="00493742"/>
    <w:rsid w:val="00521BD9"/>
    <w:rsid w:val="00557E7D"/>
    <w:rsid w:val="005E011C"/>
    <w:rsid w:val="006A5393"/>
    <w:rsid w:val="006B28F4"/>
    <w:rsid w:val="006D3645"/>
    <w:rsid w:val="0070643E"/>
    <w:rsid w:val="0073357D"/>
    <w:rsid w:val="00751785"/>
    <w:rsid w:val="0084350B"/>
    <w:rsid w:val="0087715A"/>
    <w:rsid w:val="008A7976"/>
    <w:rsid w:val="00921050"/>
    <w:rsid w:val="00922875"/>
    <w:rsid w:val="00943438"/>
    <w:rsid w:val="009B5813"/>
    <w:rsid w:val="00AA77C5"/>
    <w:rsid w:val="00D91959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A1A"/>
  <w15:docId w15:val="{BEA1C694-F4A8-45F5-A2C5-6F3FD3B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7A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A5393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5393"/>
  </w:style>
  <w:style w:type="paragraph" w:customStyle="1" w:styleId="ConsPlusNormal">
    <w:name w:val="ConsPlusNormal"/>
    <w:rsid w:val="004802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643E"/>
    <w:pPr>
      <w:spacing w:line="360" w:lineRule="auto"/>
      <w:ind w:left="720" w:firstLine="567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Мельников Николай</cp:lastModifiedBy>
  <cp:revision>4</cp:revision>
  <cp:lastPrinted>2020-07-29T05:45:00Z</cp:lastPrinted>
  <dcterms:created xsi:type="dcterms:W3CDTF">2020-08-05T08:38:00Z</dcterms:created>
  <dcterms:modified xsi:type="dcterms:W3CDTF">2020-08-05T08:40:00Z</dcterms:modified>
</cp:coreProperties>
</file>