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Default="004C63EA" w:rsidP="003170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41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 xml:space="preserve">расположенному на земельном участке с </w:t>
      </w:r>
      <w:proofErr w:type="gramStart"/>
      <w:r w:rsidRPr="000A482B">
        <w:rPr>
          <w:rFonts w:ascii="Times New Roman" w:hAnsi="Times New Roman"/>
          <w:sz w:val="24"/>
          <w:szCs w:val="24"/>
          <w:lang w:eastAsia="ru-RU"/>
        </w:rPr>
        <w:t>када</w:t>
      </w:r>
      <w:r w:rsidR="004C63EA">
        <w:rPr>
          <w:rFonts w:ascii="Times New Roman" w:hAnsi="Times New Roman"/>
          <w:sz w:val="24"/>
          <w:szCs w:val="24"/>
          <w:lang w:eastAsia="ru-RU"/>
        </w:rPr>
        <w:t>стровым  номером</w:t>
      </w:r>
      <w:proofErr w:type="gramEnd"/>
      <w:r w:rsidR="004C63EA">
        <w:rPr>
          <w:rFonts w:ascii="Times New Roman" w:hAnsi="Times New Roman"/>
          <w:sz w:val="24"/>
          <w:szCs w:val="24"/>
          <w:lang w:eastAsia="ru-RU"/>
        </w:rPr>
        <w:t xml:space="preserve"> 16:18:080101:47</w:t>
      </w:r>
      <w:r w:rsidRPr="000A482B">
        <w:rPr>
          <w:rFonts w:ascii="Times New Roman" w:hAnsi="Times New Roman"/>
          <w:sz w:val="24"/>
          <w:szCs w:val="24"/>
          <w:lang w:eastAsia="ru-RU"/>
        </w:rPr>
        <w:t>2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4C63E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4C63EA"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="004C63EA">
        <w:rPr>
          <w:rFonts w:ascii="Times New Roman" w:hAnsi="Times New Roman" w:cs="Times New Roman"/>
          <w:sz w:val="24"/>
          <w:szCs w:val="24"/>
        </w:rPr>
        <w:t>, улица Школьная, дом 22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Распоряжение Исполнительного комитета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r w:rsidR="004C63EA">
        <w:rPr>
          <w:rFonts w:ascii="Times New Roman" w:hAnsi="Times New Roman" w:cs="Times New Roman"/>
          <w:sz w:val="24"/>
          <w:szCs w:val="24"/>
        </w:rPr>
        <w:t xml:space="preserve"> Татарстан от 19.09.2018 г. № 62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284C1F"/>
    <w:rsid w:val="00317031"/>
    <w:rsid w:val="004C63EA"/>
    <w:rsid w:val="005359ED"/>
    <w:rsid w:val="005A6EB5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C73B4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AC906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2019-12-13T12:01:00Z</dcterms:created>
  <dcterms:modified xsi:type="dcterms:W3CDTF">2019-12-13T12:05:00Z</dcterms:modified>
</cp:coreProperties>
</file>