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C58" w:rsidRPr="004A6396" w:rsidRDefault="004A6396" w:rsidP="006D273C">
      <w:pPr>
        <w:ind w:firstLine="0"/>
        <w:rPr>
          <w:b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</w:t>
      </w:r>
      <w:r w:rsidR="00731C58" w:rsidRPr="004A6396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</w:t>
      </w:r>
      <w:r w:rsidR="0007608A" w:rsidRPr="004A6396">
        <w:rPr>
          <w:rFonts w:ascii="Times New Roman" w:hAnsi="Times New Roman"/>
          <w:b/>
          <w:sz w:val="28"/>
          <w:szCs w:val="28"/>
        </w:rPr>
        <w:t xml:space="preserve">                           </w:t>
      </w:r>
    </w:p>
    <w:tbl>
      <w:tblPr>
        <w:tblW w:w="10031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546"/>
      </w:tblGrid>
      <w:tr w:rsidR="00731C58" w:rsidTr="00731C58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1C58" w:rsidRDefault="00731C58">
            <w:pPr>
              <w:spacing w:line="300" w:lineRule="exact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ИСПОЛНИТЕЛЬНЫЙ КОМИТЕТ БОЛЬШЕШУРНЯКСКОГО</w:t>
            </w:r>
          </w:p>
          <w:p w:rsidR="00731C58" w:rsidRDefault="00731C58">
            <w:pPr>
              <w:spacing w:line="300" w:lineRule="exact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СЕЛЬСКОГО ПОСЕЛЕНИЯ</w:t>
            </w:r>
          </w:p>
          <w:p w:rsidR="00731C58" w:rsidRDefault="00731C58">
            <w:pPr>
              <w:spacing w:line="300" w:lineRule="exact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ЕЛАБУЖСКОГО МУНИЦИПАЛЬНОГО</w:t>
            </w:r>
          </w:p>
          <w:p w:rsidR="00731C58" w:rsidRDefault="00731C58">
            <w:pPr>
              <w:spacing w:line="300" w:lineRule="exact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РАЙОНА</w:t>
            </w:r>
          </w:p>
          <w:p w:rsidR="00731C58" w:rsidRDefault="00731C58">
            <w:pPr>
              <w:spacing w:line="300" w:lineRule="exact"/>
              <w:ind w:right="-148" w:firstLine="0"/>
              <w:jc w:val="center"/>
              <w:rPr>
                <w:rFonts w:ascii="Times New Roman" w:eastAsia="Calibri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Р</w:t>
            </w:r>
            <w:r>
              <w:rPr>
                <w:rFonts w:ascii="Times New Roman" w:eastAsia="Calibri" w:hAnsi="Times New Roman"/>
                <w:sz w:val="28"/>
                <w:szCs w:val="28"/>
                <w:lang w:val="tt-RU"/>
              </w:rPr>
              <w:t>ЕСПУБЛИКИ ТАТАРСТАН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1C58" w:rsidRDefault="00731C58">
            <w:pPr>
              <w:spacing w:line="276" w:lineRule="auto"/>
              <w:ind w:right="-158" w:firstLine="0"/>
              <w:jc w:val="center"/>
              <w:rPr>
                <w:rFonts w:ascii="Times New Roman" w:eastAsia="Calibri" w:hAnsi="Times New Roman"/>
              </w:rPr>
            </w:pPr>
            <w:r>
              <w:rPr>
                <w:rFonts w:eastAsia="Calibri"/>
                <w:noProof/>
                <w:lang w:eastAsia="ru-RU"/>
              </w:rPr>
              <w:drawing>
                <wp:inline distT="0" distB="0" distL="0" distR="0">
                  <wp:extent cx="647700" cy="666750"/>
                  <wp:effectExtent l="0" t="0" r="0" b="0"/>
                  <wp:docPr id="1" name="Рисунок 1" descr="Описание: Описание: Описание: Описание: Описание: Описание: Описание: Описание: Описание: 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Описание: Описание: Описание: Описание: Описание: 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1C58" w:rsidRDefault="00731C58">
            <w:pPr>
              <w:tabs>
                <w:tab w:val="left" w:pos="945"/>
              </w:tabs>
              <w:spacing w:line="300" w:lineRule="exact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ТАТАРСТАН </w:t>
            </w:r>
          </w:p>
          <w:p w:rsidR="00731C58" w:rsidRDefault="00731C58">
            <w:pPr>
              <w:tabs>
                <w:tab w:val="left" w:pos="945"/>
              </w:tabs>
              <w:spacing w:line="300" w:lineRule="exact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РЕСПУБЛИКАСЫ</w:t>
            </w:r>
          </w:p>
          <w:p w:rsidR="00731C58" w:rsidRDefault="00731C58">
            <w:pPr>
              <w:tabs>
                <w:tab w:val="left" w:pos="945"/>
              </w:tabs>
              <w:spacing w:line="300" w:lineRule="exact"/>
              <w:ind w:firstLine="0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  <w:t xml:space="preserve">АЛАБУГА  </w:t>
            </w:r>
          </w:p>
          <w:p w:rsidR="00731C58" w:rsidRDefault="00731C58">
            <w:pPr>
              <w:tabs>
                <w:tab w:val="left" w:pos="945"/>
              </w:tabs>
              <w:spacing w:line="300" w:lineRule="exact"/>
              <w:ind w:firstLine="0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  <w:t xml:space="preserve">МУНИЦИПАЛЬ РАЙОНЫ  </w:t>
            </w:r>
          </w:p>
          <w:p w:rsidR="00731C58" w:rsidRDefault="00731C58">
            <w:pPr>
              <w:tabs>
                <w:tab w:val="left" w:pos="945"/>
              </w:tabs>
              <w:spacing w:line="300" w:lineRule="exact"/>
              <w:ind w:firstLine="0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  <w:t xml:space="preserve">ОЛЫ ШУРНЯК </w:t>
            </w:r>
          </w:p>
          <w:p w:rsidR="00731C58" w:rsidRDefault="00731C58">
            <w:pPr>
              <w:tabs>
                <w:tab w:val="left" w:pos="945"/>
              </w:tabs>
              <w:spacing w:line="300" w:lineRule="exact"/>
              <w:ind w:firstLine="0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  <w:t xml:space="preserve">АВЫЛ ЖИРЛЕГЕ  </w:t>
            </w:r>
          </w:p>
          <w:p w:rsidR="00731C58" w:rsidRDefault="00731C58">
            <w:pPr>
              <w:tabs>
                <w:tab w:val="left" w:pos="945"/>
              </w:tabs>
              <w:spacing w:line="300" w:lineRule="exact"/>
              <w:ind w:firstLine="0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  <w:t xml:space="preserve">БАШКАРМА </w:t>
            </w:r>
          </w:p>
          <w:p w:rsidR="00731C58" w:rsidRDefault="00731C58">
            <w:pPr>
              <w:tabs>
                <w:tab w:val="left" w:pos="945"/>
              </w:tabs>
              <w:spacing w:line="300" w:lineRule="exact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  <w:t>КОМИТЕТЫ</w:t>
            </w:r>
          </w:p>
        </w:tc>
      </w:tr>
    </w:tbl>
    <w:p w:rsidR="00731C58" w:rsidRDefault="00731C58" w:rsidP="00731C58">
      <w:pPr>
        <w:pBdr>
          <w:bottom w:val="single" w:sz="12" w:space="1" w:color="auto"/>
        </w:pBdr>
        <w:ind w:firstLine="0"/>
      </w:pPr>
    </w:p>
    <w:p w:rsidR="00731C58" w:rsidRDefault="00731C58" w:rsidP="00731C58">
      <w:pPr>
        <w:tabs>
          <w:tab w:val="left" w:pos="6390"/>
        </w:tabs>
        <w:spacing w:line="300" w:lineRule="exact"/>
        <w:ind w:firstLine="0"/>
        <w:jc w:val="left"/>
        <w:rPr>
          <w:rFonts w:ascii="Times New Roman" w:eastAsia="Calibri" w:hAnsi="Times New Roman"/>
          <w:sz w:val="28"/>
          <w:szCs w:val="28"/>
          <w:lang w:val="tt-RU"/>
        </w:rPr>
      </w:pPr>
      <w:r>
        <w:rPr>
          <w:rFonts w:ascii="Times New Roman" w:eastAsia="Calibri" w:hAnsi="Times New Roman"/>
          <w:b/>
          <w:sz w:val="28"/>
          <w:szCs w:val="28"/>
          <w:lang w:val="tt-RU"/>
        </w:rPr>
        <w:t xml:space="preserve">      </w:t>
      </w:r>
      <w:r>
        <w:rPr>
          <w:rFonts w:ascii="Times New Roman" w:eastAsia="Calibri" w:hAnsi="Times New Roman"/>
          <w:sz w:val="28"/>
          <w:szCs w:val="28"/>
          <w:lang w:val="tt-RU"/>
        </w:rPr>
        <w:t>ПОСТАНОВЛЕНИЕ</w:t>
      </w:r>
      <w:r>
        <w:rPr>
          <w:rFonts w:ascii="Times New Roman" w:eastAsia="Calibri" w:hAnsi="Times New Roman"/>
          <w:sz w:val="28"/>
          <w:szCs w:val="28"/>
          <w:lang w:val="tt-RU"/>
        </w:rPr>
        <w:tab/>
        <w:t xml:space="preserve">         КАРАР</w:t>
      </w:r>
    </w:p>
    <w:p w:rsidR="00731C58" w:rsidRDefault="00731C58" w:rsidP="00731C58">
      <w:pPr>
        <w:tabs>
          <w:tab w:val="left" w:pos="6390"/>
        </w:tabs>
        <w:spacing w:line="300" w:lineRule="exact"/>
        <w:ind w:firstLine="0"/>
        <w:jc w:val="left"/>
        <w:rPr>
          <w:rFonts w:ascii="Times New Roman" w:eastAsia="Calibri" w:hAnsi="Times New Roman"/>
          <w:sz w:val="24"/>
          <w:szCs w:val="24"/>
          <w:lang w:val="tt-RU"/>
        </w:rPr>
      </w:pPr>
    </w:p>
    <w:p w:rsidR="004A6396" w:rsidRDefault="00731C58" w:rsidP="004A6396">
      <w:pPr>
        <w:rPr>
          <w:rFonts w:ascii="Times New Roman" w:hAnsi="Times New Roman"/>
          <w:sz w:val="28"/>
          <w:szCs w:val="28"/>
        </w:rPr>
      </w:pPr>
      <w:r w:rsidRPr="00935A68">
        <w:rPr>
          <w:rFonts w:ascii="Times New Roman" w:eastAsia="Calibri" w:hAnsi="Times New Roman"/>
          <w:color w:val="000000" w:themeColor="text1"/>
          <w:sz w:val="28"/>
          <w:szCs w:val="28"/>
          <w:lang w:val="tt-RU"/>
        </w:rPr>
        <w:t xml:space="preserve">№ </w:t>
      </w:r>
      <w:r w:rsidR="0007608A" w:rsidRPr="00935A68">
        <w:rPr>
          <w:rFonts w:ascii="Times New Roman" w:eastAsia="Calibri" w:hAnsi="Times New Roman"/>
          <w:color w:val="000000" w:themeColor="text1"/>
          <w:sz w:val="28"/>
          <w:szCs w:val="28"/>
          <w:lang w:val="tt-RU"/>
        </w:rPr>
        <w:t xml:space="preserve"> </w:t>
      </w:r>
      <w:r w:rsidR="00935A68" w:rsidRPr="00935A68">
        <w:rPr>
          <w:rFonts w:ascii="Times New Roman" w:eastAsia="Calibri" w:hAnsi="Times New Roman"/>
          <w:color w:val="000000" w:themeColor="text1"/>
          <w:sz w:val="28"/>
          <w:szCs w:val="28"/>
        </w:rPr>
        <w:t>24</w:t>
      </w:r>
      <w:r>
        <w:rPr>
          <w:rFonts w:ascii="Times New Roman" w:eastAsia="Calibri" w:hAnsi="Times New Roman"/>
          <w:color w:val="000000" w:themeColor="text1"/>
          <w:sz w:val="16"/>
          <w:szCs w:val="16"/>
          <w:lang w:val="tt-RU"/>
        </w:rPr>
        <w:t xml:space="preserve">                          </w:t>
      </w:r>
      <w:r>
        <w:rPr>
          <w:rFonts w:ascii="Times New Roman" w:eastAsia="Calibri" w:hAnsi="Times New Roman"/>
          <w:color w:val="000000" w:themeColor="text1"/>
          <w:sz w:val="28"/>
          <w:szCs w:val="28"/>
          <w:lang w:val="tt-RU"/>
        </w:rPr>
        <w:t>с. Большой Шурняк</w:t>
      </w:r>
      <w:r>
        <w:rPr>
          <w:rFonts w:ascii="Times New Roman" w:eastAsia="Calibri" w:hAnsi="Times New Roman"/>
          <w:color w:val="000000" w:themeColor="text1"/>
          <w:sz w:val="16"/>
          <w:szCs w:val="16"/>
          <w:lang w:val="tt-RU"/>
        </w:rPr>
        <w:tab/>
      </w:r>
      <w:r w:rsidR="004A0FB4">
        <w:rPr>
          <w:rFonts w:ascii="Times New Roman" w:eastAsia="Calibri" w:hAnsi="Times New Roman"/>
          <w:color w:val="000000" w:themeColor="text1"/>
          <w:sz w:val="28"/>
          <w:szCs w:val="28"/>
          <w:lang w:val="tt-RU"/>
        </w:rPr>
        <w:t xml:space="preserve">                   </w:t>
      </w:r>
      <w:r w:rsidR="00935A68">
        <w:rPr>
          <w:rFonts w:ascii="Times New Roman" w:eastAsia="Calibri" w:hAnsi="Times New Roman"/>
          <w:color w:val="000000" w:themeColor="text1"/>
          <w:sz w:val="28"/>
          <w:szCs w:val="28"/>
          <w:lang w:val="tt-RU"/>
        </w:rPr>
        <w:t>от 23</w:t>
      </w:r>
      <w:r w:rsidR="00935A68">
        <w:rPr>
          <w:rFonts w:ascii="Times New Roman" w:eastAsia="Calibri" w:hAnsi="Times New Roman"/>
          <w:color w:val="000000" w:themeColor="text1"/>
          <w:sz w:val="28"/>
          <w:szCs w:val="28"/>
        </w:rPr>
        <w:t>.04.</w:t>
      </w:r>
      <w:r w:rsidR="001E25C6">
        <w:rPr>
          <w:rFonts w:ascii="Times New Roman" w:eastAsia="Calibri" w:hAnsi="Times New Roman"/>
          <w:color w:val="000000" w:themeColor="text1"/>
          <w:sz w:val="28"/>
          <w:szCs w:val="28"/>
          <w:lang w:val="tt-RU"/>
        </w:rPr>
        <w:t>2019</w:t>
      </w:r>
      <w:r>
        <w:rPr>
          <w:rFonts w:ascii="Times New Roman" w:eastAsia="Calibri" w:hAnsi="Times New Roman"/>
          <w:color w:val="000000" w:themeColor="text1"/>
          <w:sz w:val="28"/>
          <w:szCs w:val="28"/>
          <w:lang w:val="tt-RU"/>
        </w:rPr>
        <w:t xml:space="preserve"> г.</w:t>
      </w:r>
      <w:r w:rsidR="004A6396" w:rsidRPr="004A6396">
        <w:rPr>
          <w:rFonts w:ascii="Times New Roman" w:hAnsi="Times New Roman"/>
          <w:sz w:val="28"/>
          <w:szCs w:val="28"/>
        </w:rPr>
        <w:t xml:space="preserve"> </w:t>
      </w:r>
    </w:p>
    <w:p w:rsidR="004A6396" w:rsidRDefault="004A6396" w:rsidP="004A6396">
      <w:pPr>
        <w:rPr>
          <w:rFonts w:ascii="Times New Roman" w:hAnsi="Times New Roman"/>
          <w:sz w:val="28"/>
          <w:szCs w:val="28"/>
        </w:rPr>
      </w:pPr>
    </w:p>
    <w:p w:rsidR="00731C58" w:rsidRDefault="004A6396" w:rsidP="004A6396">
      <w:pPr>
        <w:rPr>
          <w:rFonts w:ascii="Times New Roman" w:eastAsia="Calibri" w:hAnsi="Times New Roman"/>
          <w:color w:val="000000" w:themeColor="text1"/>
          <w:sz w:val="28"/>
          <w:szCs w:val="28"/>
          <w:lang w:val="tt-RU"/>
        </w:rPr>
      </w:pPr>
      <w:r w:rsidRPr="00D410E3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10E3">
        <w:rPr>
          <w:rFonts w:ascii="Times New Roman" w:hAnsi="Times New Roman"/>
          <w:sz w:val="28"/>
          <w:szCs w:val="28"/>
        </w:rPr>
        <w:t>направлени</w:t>
      </w:r>
      <w:r>
        <w:rPr>
          <w:rFonts w:ascii="Times New Roman" w:hAnsi="Times New Roman"/>
          <w:sz w:val="28"/>
          <w:szCs w:val="28"/>
        </w:rPr>
        <w:t>и</w:t>
      </w:r>
      <w:r w:rsidRPr="00D410E3">
        <w:rPr>
          <w:rFonts w:ascii="Times New Roman" w:hAnsi="Times New Roman"/>
          <w:sz w:val="28"/>
          <w:szCs w:val="28"/>
        </w:rPr>
        <w:t xml:space="preserve"> расходов,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10E3">
        <w:rPr>
          <w:rFonts w:ascii="Times New Roman" w:hAnsi="Times New Roman"/>
          <w:sz w:val="28"/>
          <w:szCs w:val="28"/>
        </w:rPr>
        <w:t>осуществляемых за счет</w:t>
      </w:r>
      <w:r w:rsidRPr="004A6396">
        <w:rPr>
          <w:rFonts w:ascii="Times New Roman" w:hAnsi="Times New Roman"/>
          <w:sz w:val="28"/>
          <w:szCs w:val="28"/>
        </w:rPr>
        <w:t xml:space="preserve"> </w:t>
      </w:r>
      <w:r w:rsidRPr="00D410E3">
        <w:rPr>
          <w:rFonts w:ascii="Times New Roman" w:hAnsi="Times New Roman"/>
          <w:sz w:val="28"/>
          <w:szCs w:val="28"/>
        </w:rPr>
        <w:t>средств иных межбюджетных</w:t>
      </w:r>
      <w:r w:rsidRPr="004A6396">
        <w:rPr>
          <w:rFonts w:ascii="Times New Roman" w:hAnsi="Times New Roman"/>
          <w:sz w:val="28"/>
          <w:szCs w:val="28"/>
        </w:rPr>
        <w:t xml:space="preserve"> </w:t>
      </w:r>
      <w:r w:rsidRPr="00D410E3">
        <w:rPr>
          <w:rFonts w:ascii="Times New Roman" w:hAnsi="Times New Roman"/>
          <w:sz w:val="28"/>
          <w:szCs w:val="28"/>
        </w:rPr>
        <w:t>трансфертов, получаемых из</w:t>
      </w:r>
      <w:r w:rsidRPr="004A6396">
        <w:rPr>
          <w:rFonts w:ascii="Times New Roman" w:hAnsi="Times New Roman"/>
          <w:sz w:val="28"/>
          <w:szCs w:val="28"/>
        </w:rPr>
        <w:t xml:space="preserve"> </w:t>
      </w:r>
      <w:r w:rsidRPr="00D410E3">
        <w:rPr>
          <w:rFonts w:ascii="Times New Roman" w:hAnsi="Times New Roman"/>
          <w:sz w:val="28"/>
          <w:szCs w:val="28"/>
        </w:rPr>
        <w:t xml:space="preserve">бюджета </w:t>
      </w:r>
      <w:proofErr w:type="spellStart"/>
      <w:r w:rsidRPr="00D410E3">
        <w:rPr>
          <w:rFonts w:ascii="Times New Roman" w:hAnsi="Times New Roman"/>
          <w:sz w:val="28"/>
          <w:szCs w:val="28"/>
        </w:rPr>
        <w:t>Елабужского</w:t>
      </w:r>
      <w:proofErr w:type="spellEnd"/>
      <w:r w:rsidRPr="004A6396">
        <w:rPr>
          <w:rFonts w:ascii="Times New Roman" w:hAnsi="Times New Roman"/>
          <w:sz w:val="28"/>
          <w:szCs w:val="28"/>
        </w:rPr>
        <w:t xml:space="preserve"> </w:t>
      </w:r>
      <w:r w:rsidRPr="00D410E3">
        <w:rPr>
          <w:rFonts w:ascii="Times New Roman" w:hAnsi="Times New Roman"/>
          <w:sz w:val="28"/>
          <w:szCs w:val="28"/>
        </w:rPr>
        <w:t>муниципального района</w:t>
      </w:r>
      <w:r>
        <w:rPr>
          <w:rFonts w:ascii="Times New Roman" w:hAnsi="Times New Roman"/>
          <w:sz w:val="28"/>
          <w:szCs w:val="28"/>
        </w:rPr>
        <w:t xml:space="preserve"> Республики Татарстан</w:t>
      </w:r>
    </w:p>
    <w:p w:rsidR="004A6396" w:rsidRDefault="004A6396" w:rsidP="004A6396">
      <w:pPr>
        <w:keepNext/>
        <w:keepLines/>
        <w:ind w:right="4818"/>
        <w:rPr>
          <w:rFonts w:ascii="Times New Roman" w:hAnsi="Times New Roman"/>
          <w:sz w:val="28"/>
          <w:szCs w:val="28"/>
          <w:lang w:val="tt-RU"/>
        </w:rPr>
      </w:pPr>
    </w:p>
    <w:p w:rsidR="00935A68" w:rsidRDefault="004A6396" w:rsidP="004A6396">
      <w:pPr>
        <w:keepNext/>
        <w:keepLines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F536CF">
        <w:rPr>
          <w:rFonts w:ascii="Times New Roman" w:hAnsi="Times New Roman"/>
          <w:sz w:val="28"/>
          <w:szCs w:val="28"/>
        </w:rPr>
        <w:t xml:space="preserve">соответствии с постановлением Исполнительного комитета </w:t>
      </w:r>
      <w:proofErr w:type="spellStart"/>
      <w:r w:rsidRPr="00F536CF">
        <w:rPr>
          <w:rFonts w:ascii="Times New Roman" w:hAnsi="Times New Roman"/>
          <w:sz w:val="28"/>
          <w:szCs w:val="28"/>
        </w:rPr>
        <w:t>Елабужского</w:t>
      </w:r>
      <w:proofErr w:type="spellEnd"/>
      <w:r w:rsidRPr="00F536CF">
        <w:rPr>
          <w:rFonts w:ascii="Times New Roman" w:hAnsi="Times New Roman"/>
          <w:sz w:val="28"/>
          <w:szCs w:val="28"/>
        </w:rPr>
        <w:t xml:space="preserve"> муниципального района Республики Татар</w:t>
      </w:r>
      <w:r w:rsidR="00935A68">
        <w:rPr>
          <w:rFonts w:ascii="Times New Roman" w:hAnsi="Times New Roman"/>
          <w:sz w:val="28"/>
          <w:szCs w:val="28"/>
        </w:rPr>
        <w:t>стан от 12.04.2019г.</w:t>
      </w:r>
    </w:p>
    <w:p w:rsidR="004A6396" w:rsidRDefault="00935A68" w:rsidP="00935A68">
      <w:pPr>
        <w:keepNext/>
        <w:keepLines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№ 557</w:t>
      </w:r>
      <w:r w:rsidR="004A6396" w:rsidRPr="00F536CF">
        <w:rPr>
          <w:rFonts w:ascii="Times New Roman" w:hAnsi="Times New Roman"/>
          <w:sz w:val="28"/>
          <w:szCs w:val="28"/>
        </w:rPr>
        <w:t xml:space="preserve"> «</w:t>
      </w:r>
      <w:r w:rsidR="004A6396" w:rsidRPr="00F536CF">
        <w:rPr>
          <w:rFonts w:ascii="Times New Roman" w:hAnsi="Times New Roman"/>
          <w:color w:val="000000"/>
          <w:sz w:val="28"/>
          <w:szCs w:val="28"/>
        </w:rPr>
        <w:t xml:space="preserve">Об утверждении Порядка предоставления из бюджета </w:t>
      </w:r>
      <w:proofErr w:type="spellStart"/>
      <w:r w:rsidR="004A6396" w:rsidRPr="00F536CF">
        <w:rPr>
          <w:rFonts w:ascii="Times New Roman" w:hAnsi="Times New Roman"/>
          <w:color w:val="000000"/>
          <w:sz w:val="28"/>
          <w:szCs w:val="28"/>
        </w:rPr>
        <w:t>Елабужского</w:t>
      </w:r>
      <w:proofErr w:type="spellEnd"/>
      <w:r w:rsidR="004A6396" w:rsidRPr="00F536CF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Республики Татарстан иных межбюджетных трансфертов бюджетам поселений </w:t>
      </w:r>
      <w:proofErr w:type="spellStart"/>
      <w:r w:rsidR="004A6396" w:rsidRPr="00F536CF">
        <w:rPr>
          <w:rFonts w:ascii="Times New Roman" w:hAnsi="Times New Roman"/>
          <w:color w:val="000000"/>
          <w:sz w:val="28"/>
          <w:szCs w:val="28"/>
        </w:rPr>
        <w:t>Елабужского</w:t>
      </w:r>
      <w:proofErr w:type="spellEnd"/>
      <w:r w:rsidR="004A6396" w:rsidRPr="00F536CF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Республики Татарстан на финансовое обеспечение исполнения расходных обязательств поселений»</w:t>
      </w:r>
      <w:r w:rsidR="004A6396">
        <w:rPr>
          <w:rFonts w:ascii="Times New Roman" w:hAnsi="Times New Roman"/>
          <w:color w:val="000000"/>
          <w:sz w:val="28"/>
          <w:szCs w:val="28"/>
        </w:rPr>
        <w:t xml:space="preserve"> в</w:t>
      </w:r>
      <w:r w:rsidR="004A6396" w:rsidRPr="00D410E3">
        <w:rPr>
          <w:rFonts w:ascii="Times New Roman" w:hAnsi="Times New Roman"/>
          <w:sz w:val="28"/>
          <w:szCs w:val="28"/>
        </w:rPr>
        <w:t xml:space="preserve"> целях стимулирования роста налогового потенциала по налогу на профессиональный доход </w:t>
      </w:r>
      <w:r w:rsidR="00407259">
        <w:rPr>
          <w:rFonts w:ascii="Times New Roman" w:hAnsi="Times New Roman"/>
          <w:sz w:val="28"/>
          <w:szCs w:val="28"/>
        </w:rPr>
        <w:t xml:space="preserve">Исполнительный комитет </w:t>
      </w:r>
      <w:proofErr w:type="spellStart"/>
      <w:r w:rsidR="00407259">
        <w:rPr>
          <w:rFonts w:ascii="Times New Roman" w:hAnsi="Times New Roman"/>
          <w:sz w:val="28"/>
          <w:szCs w:val="28"/>
        </w:rPr>
        <w:t>Большешурняк</w:t>
      </w:r>
      <w:r w:rsidR="004A6396">
        <w:rPr>
          <w:rFonts w:ascii="Times New Roman" w:hAnsi="Times New Roman"/>
          <w:sz w:val="28"/>
          <w:szCs w:val="28"/>
        </w:rPr>
        <w:t>ского</w:t>
      </w:r>
      <w:proofErr w:type="spellEnd"/>
      <w:r w:rsidR="004A6396">
        <w:rPr>
          <w:rFonts w:ascii="Times New Roman" w:hAnsi="Times New Roman"/>
          <w:sz w:val="28"/>
          <w:szCs w:val="28"/>
        </w:rPr>
        <w:t xml:space="preserve"> сельского </w:t>
      </w:r>
      <w:proofErr w:type="gramStart"/>
      <w:r w:rsidR="004A6396">
        <w:rPr>
          <w:rFonts w:ascii="Times New Roman" w:hAnsi="Times New Roman"/>
          <w:sz w:val="28"/>
          <w:szCs w:val="28"/>
        </w:rPr>
        <w:t xml:space="preserve">поселения  </w:t>
      </w:r>
      <w:proofErr w:type="spellStart"/>
      <w:r w:rsidR="004A6396">
        <w:rPr>
          <w:rFonts w:ascii="Times New Roman" w:hAnsi="Times New Roman"/>
          <w:sz w:val="28"/>
          <w:szCs w:val="28"/>
        </w:rPr>
        <w:t>Елабужского</w:t>
      </w:r>
      <w:proofErr w:type="spellEnd"/>
      <w:proofErr w:type="gramEnd"/>
      <w:r w:rsidR="004A6396">
        <w:rPr>
          <w:rFonts w:ascii="Times New Roman" w:hAnsi="Times New Roman"/>
          <w:sz w:val="28"/>
          <w:szCs w:val="28"/>
        </w:rPr>
        <w:t xml:space="preserve"> муниципального района Республики Татарстан</w:t>
      </w:r>
    </w:p>
    <w:p w:rsidR="004A6396" w:rsidRDefault="004A6396" w:rsidP="004A6396">
      <w:pPr>
        <w:keepNext/>
        <w:keepLines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4A6396" w:rsidRDefault="004A6396" w:rsidP="004A6396">
      <w:pPr>
        <w:keepNext/>
        <w:keepLines/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4A6396" w:rsidRDefault="004A6396" w:rsidP="004A6396">
      <w:pPr>
        <w:pStyle w:val="a9"/>
        <w:keepNext/>
        <w:keepLine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D410E3">
        <w:rPr>
          <w:rFonts w:ascii="Times New Roman" w:hAnsi="Times New Roman" w:cs="Times New Roman"/>
          <w:sz w:val="28"/>
          <w:szCs w:val="28"/>
        </w:rPr>
        <w:t xml:space="preserve">Утвердить направление расходов, осуществляемых за счет средств иных межбюджетных трансфертов, получаемых из бюджета </w:t>
      </w:r>
      <w:proofErr w:type="spellStart"/>
      <w:r w:rsidRPr="00D410E3"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 w:rsidRPr="00D410E3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</w:t>
      </w:r>
      <w:r>
        <w:rPr>
          <w:rFonts w:ascii="Times New Roman" w:hAnsi="Times New Roman" w:cs="Times New Roman"/>
          <w:sz w:val="28"/>
          <w:szCs w:val="28"/>
        </w:rPr>
        <w:t>, на решение следующих вопросов:</w:t>
      </w:r>
    </w:p>
    <w:p w:rsidR="004A6396" w:rsidRDefault="004A6396" w:rsidP="004A6396">
      <w:pPr>
        <w:pStyle w:val="a9"/>
        <w:keepNext/>
        <w:keepLine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6B7E4A">
        <w:rPr>
          <w:rFonts w:ascii="Times New Roman" w:hAnsi="Times New Roman" w:cs="Times New Roman"/>
          <w:sz w:val="28"/>
          <w:szCs w:val="28"/>
        </w:rPr>
        <w:t xml:space="preserve">вопросов местного значения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со </w:t>
      </w:r>
      <w:r w:rsidRPr="006B7E4A">
        <w:rPr>
          <w:rFonts w:ascii="Times New Roman" w:hAnsi="Times New Roman" w:cs="Times New Roman"/>
          <w:sz w:val="28"/>
          <w:szCs w:val="28"/>
        </w:rPr>
        <w:t xml:space="preserve">статьей 15 Закона Республики Татарстан от </w:t>
      </w:r>
      <w:r>
        <w:rPr>
          <w:rFonts w:ascii="Times New Roman" w:hAnsi="Times New Roman" w:cs="Times New Roman"/>
          <w:sz w:val="28"/>
          <w:szCs w:val="28"/>
        </w:rPr>
        <w:t xml:space="preserve">28 июля </w:t>
      </w:r>
      <w:r w:rsidRPr="006B7E4A">
        <w:rPr>
          <w:rFonts w:ascii="Times New Roman" w:hAnsi="Times New Roman" w:cs="Times New Roman"/>
          <w:sz w:val="28"/>
          <w:szCs w:val="28"/>
        </w:rPr>
        <w:t>2004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6B7E4A">
        <w:rPr>
          <w:rFonts w:ascii="Times New Roman" w:hAnsi="Times New Roman" w:cs="Times New Roman"/>
          <w:sz w:val="28"/>
          <w:szCs w:val="28"/>
        </w:rPr>
        <w:t xml:space="preserve"> №45-ЗРТ «О местном самоуправлении в Республике Татарстан»;</w:t>
      </w:r>
    </w:p>
    <w:p w:rsidR="004A6396" w:rsidRDefault="004A6396" w:rsidP="004A6396">
      <w:pPr>
        <w:pStyle w:val="a9"/>
        <w:keepNext/>
        <w:keepLine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6B7E4A">
        <w:rPr>
          <w:rFonts w:ascii="Times New Roman" w:hAnsi="Times New Roman" w:cs="Times New Roman"/>
          <w:sz w:val="28"/>
          <w:szCs w:val="28"/>
        </w:rPr>
        <w:t>осуществление</w:t>
      </w:r>
      <w:r w:rsidRPr="006B7E4A">
        <w:rPr>
          <w:rFonts w:ascii="Times New Roman" w:eastAsia="Times New Roman" w:hAnsi="Times New Roman" w:cs="Times New Roman"/>
          <w:sz w:val="28"/>
          <w:szCs w:val="28"/>
        </w:rPr>
        <w:t xml:space="preserve"> части полномочий по решению вопросов местного значения муниципального района при их передаче на уровень </w:t>
      </w:r>
      <w:r w:rsidRPr="006B7E4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4072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7259">
        <w:rPr>
          <w:rFonts w:ascii="Times New Roman" w:hAnsi="Times New Roman" w:cs="Times New Roman"/>
          <w:sz w:val="28"/>
          <w:szCs w:val="28"/>
        </w:rPr>
        <w:t>Большешурняк</w:t>
      </w:r>
      <w:r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Татарстан.</w:t>
      </w:r>
    </w:p>
    <w:p w:rsidR="004A6396" w:rsidRDefault="004A6396" w:rsidP="004A6396">
      <w:pPr>
        <w:pStyle w:val="a9"/>
        <w:keepNext/>
        <w:keepLine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подлежит официальному опубликованию.</w:t>
      </w:r>
    </w:p>
    <w:p w:rsidR="004A6396" w:rsidRDefault="004A6396" w:rsidP="004A6396">
      <w:pPr>
        <w:pStyle w:val="a9"/>
        <w:keepNext/>
        <w:keepLine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постановления </w:t>
      </w:r>
      <w:r w:rsidRPr="00D410E3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4A6396" w:rsidRPr="004A0FB4" w:rsidRDefault="004A6396" w:rsidP="004A6396">
      <w:pPr>
        <w:rPr>
          <w:rFonts w:ascii="Times New Roman" w:hAnsi="Times New Roman"/>
          <w:sz w:val="28"/>
          <w:szCs w:val="28"/>
        </w:rPr>
      </w:pPr>
    </w:p>
    <w:p w:rsidR="004A6396" w:rsidRPr="004A0FB4" w:rsidRDefault="004A6396" w:rsidP="004A6396">
      <w:pPr>
        <w:rPr>
          <w:rFonts w:ascii="Times New Roman" w:hAnsi="Times New Roman"/>
          <w:sz w:val="28"/>
          <w:szCs w:val="28"/>
        </w:rPr>
      </w:pPr>
    </w:p>
    <w:p w:rsidR="00935A68" w:rsidRDefault="004A6396" w:rsidP="004A6396">
      <w:pPr>
        <w:ind w:firstLine="0"/>
        <w:rPr>
          <w:rFonts w:ascii="Times New Roman" w:hAnsi="Times New Roman"/>
          <w:sz w:val="28"/>
          <w:szCs w:val="28"/>
        </w:rPr>
      </w:pPr>
      <w:r w:rsidRPr="004A0FB4">
        <w:rPr>
          <w:rFonts w:ascii="Times New Roman" w:hAnsi="Times New Roman"/>
          <w:sz w:val="28"/>
          <w:szCs w:val="28"/>
        </w:rPr>
        <w:t xml:space="preserve">Руководитель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Н.И. Мельников</w:t>
      </w:r>
      <w:r w:rsidRPr="004A0FB4">
        <w:rPr>
          <w:rFonts w:ascii="Times New Roman" w:hAnsi="Times New Roman"/>
          <w:sz w:val="28"/>
          <w:szCs w:val="28"/>
        </w:rPr>
        <w:t xml:space="preserve">      </w:t>
      </w:r>
    </w:p>
    <w:p w:rsidR="004A0FB4" w:rsidRPr="004A0FB4" w:rsidRDefault="004A0FB4" w:rsidP="004A0FB4">
      <w:pPr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4A0FB4" w:rsidRPr="004A0FB4" w:rsidSect="00731C5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C5CCF"/>
    <w:multiLevelType w:val="hybridMultilevel"/>
    <w:tmpl w:val="50C4C600"/>
    <w:lvl w:ilvl="0" w:tplc="797636D8">
      <w:start w:val="1"/>
      <w:numFmt w:val="decimal"/>
      <w:lvlText w:val="%1)"/>
      <w:lvlJc w:val="left"/>
      <w:pPr>
        <w:ind w:left="-1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" w15:restartNumberingAfterBreak="0">
    <w:nsid w:val="0A8C50EC"/>
    <w:multiLevelType w:val="multilevel"/>
    <w:tmpl w:val="81DAED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0C240020"/>
    <w:multiLevelType w:val="hybridMultilevel"/>
    <w:tmpl w:val="155A8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4D164C"/>
    <w:multiLevelType w:val="hybridMultilevel"/>
    <w:tmpl w:val="4BE27760"/>
    <w:lvl w:ilvl="0" w:tplc="25046788">
      <w:start w:val="1"/>
      <w:numFmt w:val="decimal"/>
      <w:lvlText w:val="%1)"/>
      <w:lvlJc w:val="left"/>
      <w:pPr>
        <w:ind w:left="-1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4" w15:restartNumberingAfterBreak="0">
    <w:nsid w:val="5D042C6A"/>
    <w:multiLevelType w:val="hybridMultilevel"/>
    <w:tmpl w:val="17F8C994"/>
    <w:lvl w:ilvl="0" w:tplc="58869A12">
      <w:start w:val="1"/>
      <w:numFmt w:val="decimal"/>
      <w:lvlText w:val="%1)"/>
      <w:lvlJc w:val="left"/>
      <w:pPr>
        <w:ind w:left="-1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C58"/>
    <w:rsid w:val="0007608A"/>
    <w:rsid w:val="001B2ADE"/>
    <w:rsid w:val="001E25C6"/>
    <w:rsid w:val="00294E23"/>
    <w:rsid w:val="003331EC"/>
    <w:rsid w:val="00407259"/>
    <w:rsid w:val="004A0FB4"/>
    <w:rsid w:val="004A6396"/>
    <w:rsid w:val="005317DB"/>
    <w:rsid w:val="00696A3A"/>
    <w:rsid w:val="006D273C"/>
    <w:rsid w:val="00701573"/>
    <w:rsid w:val="00731C58"/>
    <w:rsid w:val="007870C2"/>
    <w:rsid w:val="0086303A"/>
    <w:rsid w:val="00933BD0"/>
    <w:rsid w:val="00935A68"/>
    <w:rsid w:val="00941D2C"/>
    <w:rsid w:val="00962D44"/>
    <w:rsid w:val="00AF3B41"/>
    <w:rsid w:val="00B80DDD"/>
    <w:rsid w:val="00C03DBE"/>
    <w:rsid w:val="00C87A04"/>
    <w:rsid w:val="00F34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45E26"/>
  <w15:docId w15:val="{A6D2D544-CDEA-4B35-A7D5-A0B75CF1E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C58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1C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1C58"/>
    <w:rPr>
      <w:rFonts w:ascii="Tahoma" w:eastAsia="Times New Roman" w:hAnsi="Tahoma" w:cs="Tahoma"/>
      <w:sz w:val="16"/>
      <w:szCs w:val="16"/>
    </w:rPr>
  </w:style>
  <w:style w:type="paragraph" w:styleId="a5">
    <w:name w:val="Title"/>
    <w:basedOn w:val="a"/>
    <w:link w:val="a6"/>
    <w:qFormat/>
    <w:rsid w:val="00731C58"/>
    <w:pPr>
      <w:ind w:firstLine="0"/>
      <w:jc w:val="center"/>
    </w:pPr>
    <w:rPr>
      <w:rFonts w:ascii="Times New Roman" w:hAnsi="Times New Roman"/>
      <w:sz w:val="28"/>
      <w:szCs w:val="20"/>
      <w:lang w:eastAsia="ru-RU"/>
    </w:rPr>
  </w:style>
  <w:style w:type="character" w:customStyle="1" w:styleId="a6">
    <w:name w:val="Заголовок Знак"/>
    <w:basedOn w:val="a0"/>
    <w:link w:val="a5"/>
    <w:rsid w:val="00731C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semiHidden/>
    <w:unhideWhenUsed/>
    <w:rsid w:val="00731C58"/>
    <w:pPr>
      <w:ind w:firstLine="0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731C5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731C58"/>
    <w:pPr>
      <w:spacing w:after="120" w:line="480" w:lineRule="auto"/>
      <w:ind w:left="283" w:firstLine="0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731C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731C58"/>
    <w:pPr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 w:cstheme="minorBidi"/>
      <w:lang w:eastAsia="ru-RU"/>
    </w:rPr>
  </w:style>
  <w:style w:type="table" w:styleId="aa">
    <w:name w:val="Table Grid"/>
    <w:basedOn w:val="a1"/>
    <w:uiPriority w:val="59"/>
    <w:rsid w:val="00731C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3">
    <w:name w:val="Body text (3)_"/>
    <w:link w:val="Bodytext30"/>
    <w:locked/>
    <w:rsid w:val="004A0FB4"/>
    <w:rPr>
      <w:b/>
      <w:bCs/>
      <w:spacing w:val="3"/>
      <w:sz w:val="26"/>
      <w:szCs w:val="26"/>
      <w:shd w:val="clear" w:color="auto" w:fill="FFFFFF"/>
    </w:rPr>
  </w:style>
  <w:style w:type="paragraph" w:customStyle="1" w:styleId="Bodytext30">
    <w:name w:val="Body text (3)"/>
    <w:basedOn w:val="a"/>
    <w:link w:val="Bodytext3"/>
    <w:rsid w:val="004A0FB4"/>
    <w:pPr>
      <w:widowControl w:val="0"/>
      <w:shd w:val="clear" w:color="auto" w:fill="FFFFFF"/>
      <w:spacing w:before="60" w:line="311" w:lineRule="exact"/>
      <w:ind w:hanging="640"/>
    </w:pPr>
    <w:rPr>
      <w:rFonts w:asciiTheme="minorHAnsi" w:eastAsiaTheme="minorHAnsi" w:hAnsiTheme="minorHAnsi" w:cstheme="minorBidi"/>
      <w:b/>
      <w:bCs/>
      <w:spacing w:val="3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28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6D32D3-7365-49F0-A241-F5DF9C244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Мельников Николай</cp:lastModifiedBy>
  <cp:revision>4</cp:revision>
  <cp:lastPrinted>2019-04-25T05:49:00Z</cp:lastPrinted>
  <dcterms:created xsi:type="dcterms:W3CDTF">2019-04-25T05:39:00Z</dcterms:created>
  <dcterms:modified xsi:type="dcterms:W3CDTF">2019-04-25T05:50:00Z</dcterms:modified>
</cp:coreProperties>
</file>