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58" w:rsidRDefault="00731C58" w:rsidP="00731C58">
      <w:r>
        <w:rPr>
          <w:rFonts w:ascii="Times New Roman" w:hAnsi="Times New Roman"/>
          <w:sz w:val="28"/>
          <w:szCs w:val="28"/>
        </w:rPr>
        <w:t xml:space="preserve">                                                            </w:t>
      </w:r>
      <w:r w:rsidR="0007608A">
        <w:rPr>
          <w:rFonts w:ascii="Times New Roman" w:hAnsi="Times New Roman"/>
          <w:sz w:val="28"/>
          <w:szCs w:val="28"/>
        </w:rPr>
        <w:t xml:space="preserve">                           </w:t>
      </w:r>
    </w:p>
    <w:tbl>
      <w:tblPr>
        <w:tblW w:w="10031" w:type="dxa"/>
        <w:tblBorders>
          <w:bottom w:val="single" w:sz="12" w:space="0" w:color="000000"/>
        </w:tblBorders>
        <w:tblLook w:val="04A0" w:firstRow="1" w:lastRow="0" w:firstColumn="1" w:lastColumn="0" w:noHBand="0" w:noVBand="1"/>
      </w:tblPr>
      <w:tblGrid>
        <w:gridCol w:w="4219"/>
        <w:gridCol w:w="1266"/>
        <w:gridCol w:w="4546"/>
      </w:tblGrid>
      <w:tr w:rsidR="00731C58" w:rsidTr="00731C58">
        <w:tc>
          <w:tcPr>
            <w:tcW w:w="4219" w:type="dxa"/>
            <w:tcBorders>
              <w:top w:val="nil"/>
              <w:left w:val="nil"/>
              <w:bottom w:val="nil"/>
              <w:right w:val="nil"/>
            </w:tcBorders>
            <w:hideMark/>
          </w:tcPr>
          <w:p w:rsidR="00731C58" w:rsidRDefault="00731C58">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ИСПОЛНИТЕЛЬНЫЙ КОМИТЕТ БОЛЬШЕШУРНЯКСКОГО</w:t>
            </w:r>
          </w:p>
          <w:p w:rsidR="00731C58" w:rsidRDefault="00731C58">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СЕЛЬСКОГО ПОСЕЛЕНИЯ</w:t>
            </w:r>
          </w:p>
          <w:p w:rsidR="00731C58" w:rsidRDefault="00731C58">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ЕЛАБУЖСКОГО МУНИЦИПАЛЬНОГО</w:t>
            </w:r>
          </w:p>
          <w:p w:rsidR="00731C58" w:rsidRDefault="00731C58">
            <w:pPr>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РАЙОНА</w:t>
            </w:r>
          </w:p>
          <w:p w:rsidR="00731C58" w:rsidRDefault="00731C58">
            <w:pPr>
              <w:spacing w:line="300" w:lineRule="exact"/>
              <w:ind w:right="-148" w:firstLine="0"/>
              <w:jc w:val="center"/>
              <w:rPr>
                <w:rFonts w:ascii="Times New Roman" w:eastAsia="Calibri" w:hAnsi="Times New Roman"/>
                <w:sz w:val="20"/>
                <w:szCs w:val="20"/>
                <w:lang w:val="tt-RU"/>
              </w:rPr>
            </w:pPr>
            <w:r>
              <w:rPr>
                <w:rFonts w:ascii="Times New Roman" w:eastAsia="Calibri" w:hAnsi="Times New Roman"/>
                <w:sz w:val="28"/>
                <w:szCs w:val="28"/>
              </w:rPr>
              <w:t>Р</w:t>
            </w:r>
            <w:r>
              <w:rPr>
                <w:rFonts w:ascii="Times New Roman" w:eastAsia="Calibri" w:hAnsi="Times New Roman"/>
                <w:sz w:val="28"/>
                <w:szCs w:val="28"/>
                <w:lang w:val="tt-RU"/>
              </w:rPr>
              <w:t>ЕСПУБЛИКИ ТАТАРСТАН</w:t>
            </w:r>
          </w:p>
        </w:tc>
        <w:tc>
          <w:tcPr>
            <w:tcW w:w="1266" w:type="dxa"/>
            <w:tcBorders>
              <w:top w:val="nil"/>
              <w:left w:val="nil"/>
              <w:bottom w:val="nil"/>
              <w:right w:val="nil"/>
            </w:tcBorders>
            <w:hideMark/>
          </w:tcPr>
          <w:p w:rsidR="00731C58" w:rsidRDefault="00731C58">
            <w:pPr>
              <w:spacing w:line="276" w:lineRule="auto"/>
              <w:ind w:right="-158" w:firstLine="0"/>
              <w:jc w:val="center"/>
              <w:rPr>
                <w:rFonts w:ascii="Times New Roman" w:eastAsia="Calibri" w:hAnsi="Times New Roman"/>
              </w:rPr>
            </w:pPr>
            <w:r>
              <w:rPr>
                <w:rFonts w:eastAsia="Calibri"/>
                <w:noProof/>
                <w:lang w:eastAsia="ru-RU"/>
              </w:rPr>
              <w:drawing>
                <wp:inline distT="0" distB="0" distL="0" distR="0">
                  <wp:extent cx="647700" cy="666750"/>
                  <wp:effectExtent l="0" t="0" r="0" b="0"/>
                  <wp:docPr id="1" name="Рисунок 1" descr="Описание: Описание: Описание: 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Район_приня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Borders>
              <w:top w:val="nil"/>
              <w:left w:val="nil"/>
              <w:bottom w:val="nil"/>
              <w:right w:val="nil"/>
            </w:tcBorders>
            <w:hideMark/>
          </w:tcPr>
          <w:p w:rsidR="00731C58" w:rsidRDefault="00731C58">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 xml:space="preserve">ТАТАРСТАН </w:t>
            </w:r>
          </w:p>
          <w:p w:rsidR="00731C58" w:rsidRDefault="00731C58">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РЕСПУБЛИКАСЫ</w:t>
            </w:r>
          </w:p>
          <w:p w:rsidR="00731C58" w:rsidRDefault="00731C58">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АЛАБУГА  </w:t>
            </w:r>
          </w:p>
          <w:p w:rsidR="00731C58" w:rsidRDefault="00731C58">
            <w:pPr>
              <w:tabs>
                <w:tab w:val="left" w:pos="945"/>
              </w:tabs>
              <w:spacing w:line="300" w:lineRule="exact"/>
              <w:ind w:firstLine="0"/>
              <w:jc w:val="center"/>
              <w:rPr>
                <w:rFonts w:ascii="Times New Roman" w:eastAsia="Calibri" w:hAnsi="Times New Roman"/>
                <w:bCs/>
                <w:sz w:val="28"/>
                <w:szCs w:val="28"/>
              </w:rPr>
            </w:pPr>
            <w:r>
              <w:rPr>
                <w:rFonts w:ascii="Times New Roman" w:eastAsia="Calibri" w:hAnsi="Times New Roman"/>
                <w:bCs/>
                <w:sz w:val="28"/>
                <w:szCs w:val="28"/>
                <w:lang w:val="tt-RU"/>
              </w:rPr>
              <w:t xml:space="preserve">МУНИЦИПАЛЬ РАЙОНЫ  </w:t>
            </w:r>
          </w:p>
          <w:p w:rsidR="00731C58" w:rsidRDefault="00731C58">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ОЛЫ ШУРНЯК </w:t>
            </w:r>
          </w:p>
          <w:p w:rsidR="00731C58" w:rsidRDefault="00731C58">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АВЫЛ ЖИРЛЕГЕ  </w:t>
            </w:r>
          </w:p>
          <w:p w:rsidR="00731C58" w:rsidRDefault="00731C58">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БАШКАРМА </w:t>
            </w:r>
          </w:p>
          <w:p w:rsidR="00731C58" w:rsidRDefault="00731C58">
            <w:pPr>
              <w:tabs>
                <w:tab w:val="left" w:pos="945"/>
              </w:tabs>
              <w:spacing w:line="300" w:lineRule="exact"/>
              <w:ind w:firstLine="0"/>
              <w:jc w:val="center"/>
              <w:rPr>
                <w:rFonts w:ascii="Times New Roman" w:eastAsia="Calibri" w:hAnsi="Times New Roman"/>
                <w:sz w:val="28"/>
                <w:szCs w:val="28"/>
                <w:lang w:val="tt-RU"/>
              </w:rPr>
            </w:pPr>
            <w:r>
              <w:rPr>
                <w:rFonts w:ascii="Times New Roman" w:eastAsia="Calibri" w:hAnsi="Times New Roman"/>
                <w:bCs/>
                <w:sz w:val="28"/>
                <w:szCs w:val="28"/>
                <w:lang w:val="tt-RU"/>
              </w:rPr>
              <w:t>КОМИТЕТЫ</w:t>
            </w:r>
          </w:p>
        </w:tc>
      </w:tr>
    </w:tbl>
    <w:p w:rsidR="00731C58" w:rsidRDefault="00731C58" w:rsidP="00731C58">
      <w:pPr>
        <w:pBdr>
          <w:bottom w:val="single" w:sz="12" w:space="1" w:color="auto"/>
        </w:pBdr>
        <w:ind w:firstLine="0"/>
      </w:pPr>
    </w:p>
    <w:p w:rsidR="00731C58" w:rsidRDefault="00731C58" w:rsidP="00731C58">
      <w:pPr>
        <w:tabs>
          <w:tab w:val="left" w:pos="6390"/>
        </w:tabs>
        <w:spacing w:line="300" w:lineRule="exact"/>
        <w:ind w:firstLine="0"/>
        <w:jc w:val="left"/>
        <w:rPr>
          <w:rFonts w:ascii="Times New Roman" w:eastAsia="Calibri" w:hAnsi="Times New Roman"/>
          <w:sz w:val="28"/>
          <w:szCs w:val="28"/>
          <w:lang w:val="tt-RU"/>
        </w:rPr>
      </w:pPr>
      <w:r>
        <w:rPr>
          <w:rFonts w:ascii="Times New Roman" w:eastAsia="Calibri" w:hAnsi="Times New Roman"/>
          <w:b/>
          <w:sz w:val="28"/>
          <w:szCs w:val="28"/>
          <w:lang w:val="tt-RU"/>
        </w:rPr>
        <w:t xml:space="preserve">      </w:t>
      </w:r>
      <w:r>
        <w:rPr>
          <w:rFonts w:ascii="Times New Roman" w:eastAsia="Calibri" w:hAnsi="Times New Roman"/>
          <w:sz w:val="28"/>
          <w:szCs w:val="28"/>
          <w:lang w:val="tt-RU"/>
        </w:rPr>
        <w:t>ПОСТАНОВЛЕНИЕ</w:t>
      </w:r>
      <w:r w:rsidR="002648F1">
        <w:rPr>
          <w:rFonts w:ascii="Times New Roman" w:eastAsia="Calibri" w:hAnsi="Times New Roman"/>
          <w:sz w:val="28"/>
          <w:szCs w:val="28"/>
          <w:lang w:val="tt-RU"/>
        </w:rPr>
        <w:t xml:space="preserve">         </w:t>
      </w:r>
      <w:r w:rsidR="002648F1" w:rsidRPr="002648F1">
        <w:rPr>
          <w:rFonts w:ascii="Times New Roman" w:eastAsia="Calibri" w:hAnsi="Times New Roman"/>
          <w:color w:val="000000" w:themeColor="text1"/>
          <w:sz w:val="28"/>
          <w:szCs w:val="28"/>
          <w:lang w:val="tt-RU"/>
        </w:rPr>
        <w:t xml:space="preserve"> </w:t>
      </w:r>
      <w:r w:rsidR="002648F1">
        <w:rPr>
          <w:rFonts w:ascii="Times New Roman" w:eastAsia="Calibri" w:hAnsi="Times New Roman"/>
          <w:color w:val="000000" w:themeColor="text1"/>
          <w:sz w:val="28"/>
          <w:szCs w:val="28"/>
          <w:lang w:val="tt-RU"/>
        </w:rPr>
        <w:t>с. Большой Шурняк</w:t>
      </w:r>
      <w:r>
        <w:rPr>
          <w:rFonts w:ascii="Times New Roman" w:eastAsia="Calibri" w:hAnsi="Times New Roman"/>
          <w:sz w:val="28"/>
          <w:szCs w:val="28"/>
          <w:lang w:val="tt-RU"/>
        </w:rPr>
        <w:tab/>
        <w:t xml:space="preserve">         КАРАР</w:t>
      </w:r>
    </w:p>
    <w:p w:rsidR="00731C58" w:rsidRDefault="00731C58" w:rsidP="00731C58">
      <w:pPr>
        <w:tabs>
          <w:tab w:val="left" w:pos="6390"/>
        </w:tabs>
        <w:spacing w:line="300" w:lineRule="exact"/>
        <w:ind w:firstLine="0"/>
        <w:jc w:val="left"/>
        <w:rPr>
          <w:rFonts w:ascii="Times New Roman" w:eastAsia="Calibri" w:hAnsi="Times New Roman"/>
          <w:sz w:val="24"/>
          <w:szCs w:val="24"/>
          <w:lang w:val="tt-RU"/>
        </w:rPr>
      </w:pPr>
    </w:p>
    <w:p w:rsidR="00731C58" w:rsidRDefault="00731C58" w:rsidP="002912D8">
      <w:r>
        <w:rPr>
          <w:rFonts w:ascii="Times New Roman" w:eastAsia="Calibri" w:hAnsi="Times New Roman"/>
          <w:color w:val="000000" w:themeColor="text1"/>
          <w:sz w:val="28"/>
          <w:szCs w:val="28"/>
          <w:lang w:val="tt-RU"/>
        </w:rPr>
        <w:t xml:space="preserve">№ </w:t>
      </w:r>
      <w:r w:rsidR="0007608A">
        <w:rPr>
          <w:rFonts w:ascii="Times New Roman" w:eastAsia="Calibri" w:hAnsi="Times New Roman"/>
          <w:color w:val="000000" w:themeColor="text1"/>
          <w:sz w:val="16"/>
          <w:szCs w:val="16"/>
          <w:lang w:val="tt-RU"/>
        </w:rPr>
        <w:t xml:space="preserve"> </w:t>
      </w:r>
      <w:r w:rsidR="00833813">
        <w:rPr>
          <w:rFonts w:ascii="Times New Roman" w:eastAsia="Calibri" w:hAnsi="Times New Roman"/>
          <w:color w:val="000000" w:themeColor="text1"/>
          <w:sz w:val="28"/>
          <w:szCs w:val="28"/>
          <w:lang w:val="tt-RU"/>
        </w:rPr>
        <w:t>6</w:t>
      </w:r>
      <w:r w:rsidRPr="0007608A">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16"/>
          <w:szCs w:val="16"/>
          <w:lang w:val="tt-RU"/>
        </w:rPr>
        <w:t xml:space="preserve">                          </w:t>
      </w:r>
      <w:r>
        <w:rPr>
          <w:rFonts w:ascii="Times New Roman" w:eastAsia="Calibri" w:hAnsi="Times New Roman"/>
          <w:color w:val="000000" w:themeColor="text1"/>
          <w:sz w:val="16"/>
          <w:szCs w:val="16"/>
          <w:lang w:val="tt-RU"/>
        </w:rPr>
        <w:tab/>
      </w:r>
      <w:r w:rsidR="00B73709">
        <w:rPr>
          <w:rFonts w:ascii="Times New Roman" w:eastAsia="Calibri" w:hAnsi="Times New Roman"/>
          <w:color w:val="000000" w:themeColor="text1"/>
          <w:sz w:val="28"/>
          <w:szCs w:val="28"/>
          <w:lang w:val="tt-RU"/>
        </w:rPr>
        <w:t xml:space="preserve">                 </w:t>
      </w:r>
      <w:r w:rsidR="002912D8">
        <w:rPr>
          <w:rFonts w:ascii="Times New Roman" w:eastAsia="Calibri" w:hAnsi="Times New Roman"/>
          <w:color w:val="000000" w:themeColor="text1"/>
          <w:sz w:val="28"/>
          <w:szCs w:val="28"/>
          <w:lang w:val="tt-RU"/>
        </w:rPr>
        <w:t xml:space="preserve">    </w:t>
      </w:r>
      <w:r w:rsidR="00B73709">
        <w:rPr>
          <w:rFonts w:ascii="Times New Roman" w:eastAsia="Calibri" w:hAnsi="Times New Roman"/>
          <w:color w:val="000000" w:themeColor="text1"/>
          <w:sz w:val="28"/>
          <w:szCs w:val="28"/>
          <w:lang w:val="tt-RU"/>
        </w:rPr>
        <w:t xml:space="preserve"> </w:t>
      </w:r>
      <w:r w:rsidR="002648F1">
        <w:rPr>
          <w:rFonts w:ascii="Times New Roman" w:eastAsia="Calibri" w:hAnsi="Times New Roman"/>
          <w:color w:val="000000" w:themeColor="text1"/>
          <w:sz w:val="28"/>
          <w:szCs w:val="28"/>
          <w:lang w:val="tt-RU"/>
        </w:rPr>
        <w:t xml:space="preserve">                                </w:t>
      </w:r>
      <w:bookmarkStart w:id="0" w:name="_GoBack"/>
      <w:bookmarkEnd w:id="0"/>
      <w:r w:rsidR="00833813">
        <w:rPr>
          <w:rFonts w:ascii="Times New Roman" w:eastAsia="Calibri" w:hAnsi="Times New Roman"/>
          <w:color w:val="000000" w:themeColor="text1"/>
          <w:sz w:val="28"/>
          <w:szCs w:val="28"/>
          <w:lang w:val="tt-RU"/>
        </w:rPr>
        <w:t>от “09” марта</w:t>
      </w:r>
      <w:r w:rsidR="00F50D3E">
        <w:rPr>
          <w:rFonts w:ascii="Times New Roman" w:eastAsia="Calibri" w:hAnsi="Times New Roman"/>
          <w:color w:val="000000" w:themeColor="text1"/>
          <w:sz w:val="28"/>
          <w:szCs w:val="28"/>
          <w:lang w:val="tt-RU"/>
        </w:rPr>
        <w:t xml:space="preserve"> </w:t>
      </w:r>
      <w:r w:rsidR="00817366">
        <w:rPr>
          <w:rFonts w:ascii="Times New Roman" w:eastAsia="Calibri" w:hAnsi="Times New Roman"/>
          <w:color w:val="000000" w:themeColor="text1"/>
          <w:sz w:val="28"/>
          <w:szCs w:val="28"/>
          <w:lang w:val="tt-RU"/>
        </w:rPr>
        <w:t>2022</w:t>
      </w:r>
      <w:r>
        <w:rPr>
          <w:rFonts w:ascii="Times New Roman" w:eastAsia="Calibri" w:hAnsi="Times New Roman"/>
          <w:color w:val="000000" w:themeColor="text1"/>
          <w:sz w:val="28"/>
          <w:szCs w:val="28"/>
          <w:lang w:val="tt-RU"/>
        </w:rPr>
        <w:t xml:space="preserve"> г.</w:t>
      </w:r>
    </w:p>
    <w:p w:rsidR="00731C58" w:rsidRDefault="00731C58" w:rsidP="00F50D3E">
      <w:pPr>
        <w:ind w:left="884"/>
        <w:jc w:val="center"/>
        <w:rPr>
          <w:rFonts w:ascii="Times New Roman" w:hAnsi="Times New Roman"/>
          <w:b/>
          <w:bCs/>
          <w:sz w:val="24"/>
          <w:szCs w:val="20"/>
        </w:rPr>
      </w:pPr>
    </w:p>
    <w:p w:rsidR="00BB6AB4" w:rsidRPr="009A2BA0" w:rsidRDefault="00BB6AB4" w:rsidP="00BB6AB4">
      <w:pPr>
        <w:tabs>
          <w:tab w:val="left" w:pos="6379"/>
          <w:tab w:val="left" w:pos="6663"/>
          <w:tab w:val="left" w:pos="9356"/>
        </w:tabs>
        <w:ind w:right="-1"/>
        <w:jc w:val="center"/>
        <w:rPr>
          <w:rFonts w:ascii="Times New Roman" w:hAnsi="Times New Roman"/>
          <w:bCs/>
          <w:sz w:val="28"/>
          <w:szCs w:val="28"/>
          <w:lang w:eastAsia="ru-RU"/>
        </w:rPr>
      </w:pPr>
      <w:r w:rsidRPr="00BB6AB4">
        <w:rPr>
          <w:rFonts w:ascii="Times New Roman" w:hAnsi="Times New Roman"/>
          <w:sz w:val="28"/>
          <w:szCs w:val="28"/>
          <w:lang w:eastAsia="ru-RU"/>
        </w:rPr>
        <w:t>Об утверждении порядка</w:t>
      </w:r>
      <w:r w:rsidRPr="00BB6AB4">
        <w:rPr>
          <w:rFonts w:ascii="Times New Roman" w:hAnsi="Times New Roman"/>
          <w:bCs/>
          <w:sz w:val="28"/>
          <w:szCs w:val="28"/>
          <w:lang w:eastAsia="ru-RU"/>
        </w:rPr>
        <w:t xml:space="preserve"> разработки и утверждения административных регламентов предоставления муниципальных услуг органами местного </w:t>
      </w:r>
      <w:r w:rsidRPr="009A2BA0">
        <w:rPr>
          <w:rFonts w:ascii="Times New Roman" w:hAnsi="Times New Roman"/>
          <w:bCs/>
          <w:sz w:val="28"/>
          <w:szCs w:val="28"/>
          <w:lang w:eastAsia="ru-RU"/>
        </w:rPr>
        <w:t xml:space="preserve">самоуправления </w:t>
      </w:r>
      <w:proofErr w:type="spellStart"/>
      <w:r w:rsidR="009A2BA0" w:rsidRPr="009A2BA0">
        <w:rPr>
          <w:rFonts w:ascii="Times New Roman" w:hAnsi="Times New Roman"/>
          <w:bCs/>
          <w:sz w:val="28"/>
          <w:szCs w:val="28"/>
          <w:lang w:eastAsia="ru-RU"/>
        </w:rPr>
        <w:t>Большешурняк</w:t>
      </w:r>
      <w:r w:rsidRPr="009A2BA0">
        <w:rPr>
          <w:rFonts w:ascii="Times New Roman" w:hAnsi="Times New Roman"/>
          <w:bCs/>
          <w:sz w:val="28"/>
          <w:szCs w:val="28"/>
          <w:lang w:eastAsia="ru-RU"/>
        </w:rPr>
        <w:t>ского</w:t>
      </w:r>
      <w:proofErr w:type="spellEnd"/>
      <w:r w:rsidRPr="009A2BA0">
        <w:rPr>
          <w:rFonts w:ascii="Times New Roman" w:hAnsi="Times New Roman"/>
          <w:bCs/>
          <w:sz w:val="28"/>
          <w:szCs w:val="28"/>
          <w:lang w:eastAsia="ru-RU"/>
        </w:rPr>
        <w:t xml:space="preserve"> сельского поселения </w:t>
      </w:r>
      <w:proofErr w:type="spellStart"/>
      <w:r w:rsidRPr="009A2BA0">
        <w:rPr>
          <w:rFonts w:ascii="Times New Roman" w:hAnsi="Times New Roman"/>
          <w:bCs/>
          <w:sz w:val="28"/>
          <w:szCs w:val="28"/>
          <w:lang w:eastAsia="ru-RU"/>
        </w:rPr>
        <w:t>Елабужского</w:t>
      </w:r>
      <w:proofErr w:type="spellEnd"/>
      <w:r w:rsidRPr="009A2BA0">
        <w:rPr>
          <w:rFonts w:ascii="Times New Roman" w:hAnsi="Times New Roman"/>
          <w:bCs/>
          <w:sz w:val="28"/>
          <w:szCs w:val="28"/>
          <w:lang w:eastAsia="ru-RU"/>
        </w:rPr>
        <w:t xml:space="preserve"> муниципального района</w:t>
      </w:r>
    </w:p>
    <w:p w:rsidR="00C84635" w:rsidRPr="009A2BA0" w:rsidRDefault="00C84635" w:rsidP="00C84635">
      <w:pPr>
        <w:jc w:val="center"/>
        <w:rPr>
          <w:rFonts w:ascii="Times New Roman" w:hAnsi="Times New Roman"/>
          <w:sz w:val="28"/>
          <w:szCs w:val="28"/>
        </w:rPr>
      </w:pPr>
      <w:r w:rsidRPr="009A2BA0">
        <w:rPr>
          <w:rFonts w:ascii="Times New Roman" w:hAnsi="Times New Roman"/>
          <w:sz w:val="28"/>
          <w:szCs w:val="28"/>
        </w:rPr>
        <w:tab/>
      </w:r>
    </w:p>
    <w:p w:rsidR="004F2094" w:rsidRPr="009A2BA0" w:rsidRDefault="004F2094" w:rsidP="004F2094">
      <w:pPr>
        <w:ind w:firstLine="708"/>
        <w:rPr>
          <w:rFonts w:ascii="Times New Roman" w:hAnsi="Times New Roman"/>
          <w:sz w:val="28"/>
          <w:szCs w:val="28"/>
          <w:lang w:eastAsia="ru-RU"/>
        </w:rPr>
      </w:pPr>
      <w:r w:rsidRPr="009A2BA0">
        <w:rPr>
          <w:rFonts w:ascii="Times New Roman" w:hAnsi="Times New Roman"/>
          <w:sz w:val="28"/>
          <w:szCs w:val="28"/>
          <w:lang w:eastAsia="ru-RU"/>
        </w:rPr>
        <w:t xml:space="preserve">В целях реализации положения статей 12 и 13 Федерального закона от 27.07.2010 № 210-ФЗ «Об организации предоставления государственных и муниципальных услуг» в редакции Федерального закона от 30.12.2020 № 509-ФЗ «О внесении изменений в отдельные законодательные акты Российской Федерации» Исполнительный комитет </w:t>
      </w:r>
      <w:proofErr w:type="spellStart"/>
      <w:r w:rsidR="009A2BA0" w:rsidRPr="009A2BA0">
        <w:rPr>
          <w:rFonts w:ascii="Times New Roman" w:hAnsi="Times New Roman"/>
          <w:sz w:val="28"/>
          <w:szCs w:val="28"/>
        </w:rPr>
        <w:t>Большешурняк</w:t>
      </w:r>
      <w:r w:rsidRPr="009A2BA0">
        <w:rPr>
          <w:rFonts w:ascii="Times New Roman" w:hAnsi="Times New Roman"/>
          <w:sz w:val="28"/>
          <w:szCs w:val="28"/>
        </w:rPr>
        <w:t>ского</w:t>
      </w:r>
      <w:proofErr w:type="spellEnd"/>
      <w:r w:rsidRPr="009A2BA0">
        <w:rPr>
          <w:rFonts w:ascii="Times New Roman" w:hAnsi="Times New Roman"/>
          <w:sz w:val="28"/>
          <w:szCs w:val="28"/>
        </w:rPr>
        <w:t xml:space="preserve"> сельского поселения</w:t>
      </w:r>
      <w:r w:rsidRPr="009A2BA0">
        <w:rPr>
          <w:rFonts w:ascii="Times New Roman" w:hAnsi="Times New Roman"/>
          <w:sz w:val="28"/>
          <w:szCs w:val="28"/>
          <w:lang w:eastAsia="ru-RU"/>
        </w:rPr>
        <w:t xml:space="preserve"> </w:t>
      </w:r>
      <w:proofErr w:type="spellStart"/>
      <w:r w:rsidRPr="009A2BA0">
        <w:rPr>
          <w:rFonts w:ascii="Times New Roman" w:hAnsi="Times New Roman"/>
          <w:sz w:val="28"/>
          <w:szCs w:val="28"/>
          <w:lang w:eastAsia="ru-RU"/>
        </w:rPr>
        <w:t>Елабужского</w:t>
      </w:r>
      <w:proofErr w:type="spellEnd"/>
      <w:r w:rsidRPr="009A2BA0">
        <w:rPr>
          <w:rFonts w:ascii="Times New Roman" w:hAnsi="Times New Roman"/>
          <w:sz w:val="28"/>
          <w:szCs w:val="28"/>
          <w:lang w:eastAsia="ru-RU"/>
        </w:rPr>
        <w:t xml:space="preserve"> муниципального района Республики Татарстан</w:t>
      </w:r>
    </w:p>
    <w:p w:rsidR="00C84635" w:rsidRPr="009A2BA0" w:rsidRDefault="00C84635" w:rsidP="004F2094">
      <w:pPr>
        <w:pStyle w:val="21"/>
        <w:shd w:val="clear" w:color="auto" w:fill="auto"/>
        <w:spacing w:before="0" w:line="240" w:lineRule="atLeast"/>
        <w:ind w:firstLine="700"/>
        <w:rPr>
          <w:rFonts w:ascii="Times New Roman" w:hAnsi="Times New Roman"/>
          <w:sz w:val="28"/>
          <w:szCs w:val="28"/>
        </w:rPr>
      </w:pPr>
    </w:p>
    <w:p w:rsidR="00C84635" w:rsidRPr="009A2BA0" w:rsidRDefault="00C84635" w:rsidP="00C84635">
      <w:pPr>
        <w:jc w:val="center"/>
        <w:rPr>
          <w:rFonts w:ascii="Times New Roman" w:hAnsi="Times New Roman"/>
          <w:sz w:val="28"/>
          <w:szCs w:val="28"/>
        </w:rPr>
      </w:pPr>
      <w:r w:rsidRPr="009A2BA0">
        <w:rPr>
          <w:rFonts w:ascii="Times New Roman" w:hAnsi="Times New Roman"/>
          <w:sz w:val="28"/>
          <w:szCs w:val="28"/>
        </w:rPr>
        <w:t>ПОСТАНОВЛЯЕТ:</w:t>
      </w:r>
    </w:p>
    <w:p w:rsidR="00C84635" w:rsidRPr="009A2BA0" w:rsidRDefault="00C84635" w:rsidP="00C84635">
      <w:pPr>
        <w:jc w:val="center"/>
        <w:rPr>
          <w:rFonts w:ascii="Times New Roman" w:hAnsi="Times New Roman"/>
          <w:sz w:val="28"/>
          <w:szCs w:val="28"/>
        </w:rPr>
      </w:pPr>
    </w:p>
    <w:p w:rsidR="004F2094" w:rsidRPr="009A2BA0" w:rsidRDefault="004F2094" w:rsidP="004F2094">
      <w:pPr>
        <w:tabs>
          <w:tab w:val="left" w:pos="567"/>
        </w:tabs>
        <w:rPr>
          <w:rFonts w:ascii="Times New Roman" w:hAnsi="Times New Roman"/>
          <w:sz w:val="28"/>
          <w:szCs w:val="28"/>
          <w:lang w:eastAsia="ru-RU"/>
        </w:rPr>
      </w:pPr>
      <w:r w:rsidRPr="009A2BA0">
        <w:rPr>
          <w:rFonts w:ascii="Times New Roman" w:hAnsi="Times New Roman"/>
          <w:sz w:val="28"/>
          <w:szCs w:val="28"/>
          <w:lang w:eastAsia="ru-RU"/>
        </w:rPr>
        <w:t>1.Утвердить</w:t>
      </w:r>
      <w:r w:rsidRPr="009A2BA0">
        <w:rPr>
          <w:rFonts w:ascii="Times New Roman" w:hAnsi="Times New Roman"/>
          <w:sz w:val="24"/>
          <w:szCs w:val="24"/>
          <w:lang w:eastAsia="ru-RU"/>
        </w:rPr>
        <w:t xml:space="preserve"> </w:t>
      </w:r>
      <w:r w:rsidRPr="009A2BA0">
        <w:rPr>
          <w:rFonts w:ascii="Times New Roman" w:hAnsi="Times New Roman"/>
          <w:sz w:val="28"/>
          <w:szCs w:val="28"/>
          <w:lang w:eastAsia="ru-RU"/>
        </w:rPr>
        <w:t>порядок разработки и утверждения административных регламентов предоставления муниципальных услуг органами местного самоуправления</w:t>
      </w:r>
      <w:r w:rsidRPr="009A2BA0">
        <w:rPr>
          <w:rFonts w:ascii="Times New Roman" w:hAnsi="Times New Roman"/>
          <w:b/>
          <w:bCs/>
          <w:sz w:val="28"/>
          <w:szCs w:val="28"/>
          <w:lang w:eastAsia="ru-RU"/>
        </w:rPr>
        <w:t xml:space="preserve"> </w:t>
      </w:r>
      <w:proofErr w:type="spellStart"/>
      <w:r w:rsidR="009A2BA0" w:rsidRPr="009A2BA0">
        <w:rPr>
          <w:rFonts w:ascii="Times New Roman" w:hAnsi="Times New Roman"/>
          <w:bCs/>
          <w:sz w:val="28"/>
          <w:szCs w:val="28"/>
          <w:lang w:eastAsia="ru-RU"/>
        </w:rPr>
        <w:t>Большешурняк</w:t>
      </w:r>
      <w:r w:rsidRPr="009A2BA0">
        <w:rPr>
          <w:rFonts w:ascii="Times New Roman" w:hAnsi="Times New Roman"/>
          <w:bCs/>
          <w:sz w:val="28"/>
          <w:szCs w:val="28"/>
          <w:lang w:eastAsia="ru-RU"/>
        </w:rPr>
        <w:t>ского</w:t>
      </w:r>
      <w:proofErr w:type="spellEnd"/>
      <w:r w:rsidRPr="009A2BA0">
        <w:rPr>
          <w:rFonts w:ascii="Times New Roman" w:hAnsi="Times New Roman"/>
          <w:bCs/>
          <w:sz w:val="28"/>
          <w:szCs w:val="28"/>
          <w:lang w:eastAsia="ru-RU"/>
        </w:rPr>
        <w:t xml:space="preserve"> сельского поселения</w:t>
      </w:r>
      <w:r w:rsidRPr="009A2BA0">
        <w:rPr>
          <w:rFonts w:ascii="Times New Roman" w:hAnsi="Times New Roman"/>
          <w:sz w:val="28"/>
          <w:szCs w:val="28"/>
          <w:lang w:eastAsia="ru-RU"/>
        </w:rPr>
        <w:t xml:space="preserve"> </w:t>
      </w:r>
      <w:proofErr w:type="spellStart"/>
      <w:r w:rsidRPr="009A2BA0">
        <w:rPr>
          <w:rFonts w:ascii="Times New Roman" w:hAnsi="Times New Roman"/>
          <w:sz w:val="28"/>
          <w:szCs w:val="28"/>
          <w:lang w:eastAsia="ru-RU"/>
        </w:rPr>
        <w:t>Елабужского</w:t>
      </w:r>
      <w:proofErr w:type="spellEnd"/>
      <w:r w:rsidRPr="009A2BA0">
        <w:rPr>
          <w:rFonts w:ascii="Times New Roman" w:hAnsi="Times New Roman"/>
          <w:sz w:val="28"/>
          <w:szCs w:val="28"/>
          <w:lang w:eastAsia="ru-RU"/>
        </w:rPr>
        <w:t xml:space="preserve"> муниципального района (Приложение №1).</w:t>
      </w:r>
    </w:p>
    <w:p w:rsidR="004F2094" w:rsidRPr="009A2BA0" w:rsidRDefault="004F2094" w:rsidP="004F2094">
      <w:pPr>
        <w:tabs>
          <w:tab w:val="left" w:pos="567"/>
        </w:tabs>
        <w:rPr>
          <w:rFonts w:ascii="Times New Roman" w:hAnsi="Times New Roman"/>
          <w:sz w:val="28"/>
          <w:szCs w:val="28"/>
          <w:lang w:eastAsia="ru-RU"/>
        </w:rPr>
      </w:pPr>
      <w:r w:rsidRPr="009A2BA0">
        <w:rPr>
          <w:rFonts w:ascii="Times New Roman" w:hAnsi="Times New Roman"/>
          <w:sz w:val="28"/>
          <w:szCs w:val="28"/>
          <w:lang w:eastAsia="ru-RU"/>
        </w:rPr>
        <w:t xml:space="preserve">2. </w:t>
      </w:r>
      <w:r w:rsidRPr="009A2BA0">
        <w:rPr>
          <w:rFonts w:ascii="Times New Roman" w:hAnsi="Times New Roman"/>
          <w:bCs/>
          <w:sz w:val="28"/>
          <w:szCs w:val="28"/>
        </w:rPr>
        <w:t xml:space="preserve">Постановление </w:t>
      </w:r>
      <w:r w:rsidRPr="009A2BA0">
        <w:rPr>
          <w:rFonts w:ascii="Times New Roman" w:hAnsi="Times New Roman"/>
          <w:sz w:val="28"/>
          <w:szCs w:val="28"/>
        </w:rPr>
        <w:t xml:space="preserve">Исполнительного комитета </w:t>
      </w:r>
      <w:proofErr w:type="spellStart"/>
      <w:r w:rsidR="009A2BA0" w:rsidRPr="009A2BA0">
        <w:rPr>
          <w:rFonts w:ascii="Times New Roman" w:hAnsi="Times New Roman"/>
          <w:sz w:val="28"/>
          <w:szCs w:val="28"/>
        </w:rPr>
        <w:t>Большешурняк</w:t>
      </w:r>
      <w:r w:rsidRPr="009A2BA0">
        <w:rPr>
          <w:rFonts w:ascii="Times New Roman" w:hAnsi="Times New Roman"/>
          <w:sz w:val="28"/>
          <w:szCs w:val="28"/>
        </w:rPr>
        <w:t>ского</w:t>
      </w:r>
      <w:proofErr w:type="spellEnd"/>
      <w:r w:rsidRPr="009A2BA0">
        <w:rPr>
          <w:rFonts w:ascii="Times New Roman" w:hAnsi="Times New Roman"/>
          <w:sz w:val="28"/>
          <w:szCs w:val="28"/>
        </w:rPr>
        <w:t xml:space="preserve"> сельского поселения </w:t>
      </w:r>
      <w:proofErr w:type="spellStart"/>
      <w:r w:rsidRPr="009A2BA0">
        <w:rPr>
          <w:rFonts w:ascii="Times New Roman" w:hAnsi="Times New Roman"/>
          <w:sz w:val="28"/>
          <w:szCs w:val="28"/>
        </w:rPr>
        <w:t>Елабужского</w:t>
      </w:r>
      <w:proofErr w:type="spellEnd"/>
      <w:r w:rsidRPr="009A2BA0">
        <w:rPr>
          <w:rFonts w:ascii="Times New Roman" w:hAnsi="Times New Roman"/>
          <w:sz w:val="28"/>
          <w:szCs w:val="28"/>
        </w:rPr>
        <w:t xml:space="preserve"> муниципального района Республики Татарстан</w:t>
      </w:r>
      <w:r w:rsidRPr="009A2BA0">
        <w:rPr>
          <w:rFonts w:ascii="Times New Roman" w:hAnsi="Times New Roman"/>
          <w:bCs/>
          <w:sz w:val="28"/>
          <w:szCs w:val="28"/>
        </w:rPr>
        <w:t xml:space="preserve"> </w:t>
      </w:r>
      <w:r w:rsidR="009A2BA0" w:rsidRPr="009A2BA0">
        <w:rPr>
          <w:rFonts w:ascii="Times New Roman" w:hAnsi="Times New Roman"/>
          <w:sz w:val="28"/>
          <w:szCs w:val="28"/>
        </w:rPr>
        <w:t>от 23 июля 2013 года № 1</w:t>
      </w:r>
      <w:r w:rsidRPr="009A2BA0">
        <w:rPr>
          <w:rFonts w:ascii="Times New Roman" w:hAnsi="Times New Roman"/>
          <w:sz w:val="28"/>
          <w:szCs w:val="28"/>
        </w:rPr>
        <w:t xml:space="preserve"> «Об </w:t>
      </w:r>
      <w:r w:rsidRPr="009A2BA0">
        <w:rPr>
          <w:rStyle w:val="match"/>
          <w:rFonts w:ascii="Times New Roman" w:hAnsi="Times New Roman"/>
          <w:sz w:val="28"/>
          <w:szCs w:val="28"/>
        </w:rPr>
        <w:t>утверждении</w:t>
      </w:r>
      <w:r w:rsidRPr="009A2BA0">
        <w:rPr>
          <w:rFonts w:ascii="Times New Roman" w:hAnsi="Times New Roman"/>
          <w:sz w:val="28"/>
          <w:szCs w:val="28"/>
        </w:rPr>
        <w:t xml:space="preserve"> Положения о </w:t>
      </w:r>
      <w:r w:rsidRPr="009A2BA0">
        <w:rPr>
          <w:rStyle w:val="match"/>
          <w:rFonts w:ascii="Times New Roman" w:hAnsi="Times New Roman"/>
          <w:sz w:val="28"/>
          <w:szCs w:val="28"/>
        </w:rPr>
        <w:t>порядке</w:t>
      </w:r>
      <w:r w:rsidRPr="009A2BA0">
        <w:rPr>
          <w:rFonts w:ascii="Times New Roman" w:hAnsi="Times New Roman"/>
          <w:sz w:val="28"/>
          <w:szCs w:val="28"/>
        </w:rPr>
        <w:t xml:space="preserve"> </w:t>
      </w:r>
      <w:r w:rsidRPr="009A2BA0">
        <w:rPr>
          <w:rStyle w:val="match"/>
          <w:rFonts w:ascii="Times New Roman" w:hAnsi="Times New Roman"/>
          <w:sz w:val="28"/>
          <w:szCs w:val="28"/>
        </w:rPr>
        <w:t>разработки</w:t>
      </w:r>
      <w:r w:rsidRPr="009A2BA0">
        <w:rPr>
          <w:rFonts w:ascii="Times New Roman" w:hAnsi="Times New Roman"/>
          <w:sz w:val="28"/>
          <w:szCs w:val="28"/>
        </w:rPr>
        <w:t xml:space="preserve"> и </w:t>
      </w:r>
      <w:r w:rsidRPr="009A2BA0">
        <w:rPr>
          <w:rStyle w:val="match"/>
          <w:rFonts w:ascii="Times New Roman" w:hAnsi="Times New Roman"/>
          <w:sz w:val="28"/>
          <w:szCs w:val="28"/>
        </w:rPr>
        <w:t>утверждения</w:t>
      </w:r>
      <w:r w:rsidRPr="009A2BA0">
        <w:rPr>
          <w:rFonts w:ascii="Times New Roman" w:hAnsi="Times New Roman"/>
          <w:sz w:val="28"/>
          <w:szCs w:val="28"/>
        </w:rPr>
        <w:t xml:space="preserve"> </w:t>
      </w:r>
      <w:r w:rsidRPr="009A2BA0">
        <w:rPr>
          <w:rStyle w:val="match"/>
          <w:rFonts w:ascii="Times New Roman" w:hAnsi="Times New Roman"/>
          <w:sz w:val="28"/>
          <w:szCs w:val="28"/>
        </w:rPr>
        <w:t>административных</w:t>
      </w:r>
      <w:r w:rsidRPr="009A2BA0">
        <w:rPr>
          <w:rFonts w:ascii="Times New Roman" w:hAnsi="Times New Roman"/>
          <w:sz w:val="28"/>
          <w:szCs w:val="28"/>
        </w:rPr>
        <w:t xml:space="preserve"> </w:t>
      </w:r>
      <w:r w:rsidRPr="009A2BA0">
        <w:rPr>
          <w:rStyle w:val="match"/>
          <w:rFonts w:ascii="Times New Roman" w:hAnsi="Times New Roman"/>
          <w:sz w:val="28"/>
          <w:szCs w:val="28"/>
        </w:rPr>
        <w:t>регламентов</w:t>
      </w:r>
      <w:r w:rsidRPr="009A2BA0">
        <w:rPr>
          <w:rFonts w:ascii="Times New Roman" w:hAnsi="Times New Roman"/>
          <w:sz w:val="28"/>
          <w:szCs w:val="28"/>
        </w:rPr>
        <w:t xml:space="preserve"> </w:t>
      </w:r>
      <w:r w:rsidRPr="009A2BA0">
        <w:rPr>
          <w:rStyle w:val="match"/>
          <w:rFonts w:ascii="Times New Roman" w:hAnsi="Times New Roman"/>
          <w:sz w:val="28"/>
          <w:szCs w:val="28"/>
        </w:rPr>
        <w:t>предоставления</w:t>
      </w:r>
      <w:r w:rsidRPr="009A2BA0">
        <w:rPr>
          <w:rFonts w:ascii="Times New Roman" w:hAnsi="Times New Roman"/>
          <w:sz w:val="28"/>
          <w:szCs w:val="28"/>
        </w:rPr>
        <w:t xml:space="preserve"> </w:t>
      </w:r>
      <w:r w:rsidRPr="009A2BA0">
        <w:rPr>
          <w:rStyle w:val="match"/>
          <w:rFonts w:ascii="Times New Roman" w:hAnsi="Times New Roman"/>
          <w:sz w:val="28"/>
          <w:szCs w:val="28"/>
        </w:rPr>
        <w:t>муниципальных</w:t>
      </w:r>
      <w:r w:rsidRPr="009A2BA0">
        <w:rPr>
          <w:rFonts w:ascii="Times New Roman" w:hAnsi="Times New Roman"/>
          <w:sz w:val="28"/>
          <w:szCs w:val="28"/>
        </w:rPr>
        <w:t xml:space="preserve"> </w:t>
      </w:r>
      <w:r w:rsidRPr="009A2BA0">
        <w:rPr>
          <w:rStyle w:val="match"/>
          <w:rFonts w:ascii="Times New Roman" w:hAnsi="Times New Roman"/>
          <w:sz w:val="28"/>
          <w:szCs w:val="28"/>
        </w:rPr>
        <w:t>услуг</w:t>
      </w:r>
      <w:r w:rsidRPr="009A2BA0">
        <w:rPr>
          <w:rFonts w:ascii="Times New Roman" w:hAnsi="Times New Roman"/>
          <w:sz w:val="28"/>
          <w:szCs w:val="28"/>
        </w:rPr>
        <w:t xml:space="preserve"> </w:t>
      </w:r>
      <w:r w:rsidRPr="009A2BA0">
        <w:rPr>
          <w:rStyle w:val="match"/>
          <w:rFonts w:ascii="Times New Roman" w:hAnsi="Times New Roman"/>
          <w:sz w:val="28"/>
          <w:szCs w:val="28"/>
        </w:rPr>
        <w:t>органами</w:t>
      </w:r>
      <w:r w:rsidRPr="009A2BA0">
        <w:rPr>
          <w:rFonts w:ascii="Times New Roman" w:hAnsi="Times New Roman"/>
          <w:sz w:val="28"/>
          <w:szCs w:val="28"/>
        </w:rPr>
        <w:t xml:space="preserve"> </w:t>
      </w:r>
      <w:r w:rsidRPr="009A2BA0">
        <w:rPr>
          <w:rStyle w:val="match"/>
          <w:rFonts w:ascii="Times New Roman" w:hAnsi="Times New Roman"/>
          <w:sz w:val="28"/>
          <w:szCs w:val="28"/>
        </w:rPr>
        <w:t>местного</w:t>
      </w:r>
      <w:r w:rsidRPr="009A2BA0">
        <w:rPr>
          <w:rFonts w:ascii="Times New Roman" w:hAnsi="Times New Roman"/>
          <w:sz w:val="28"/>
          <w:szCs w:val="28"/>
        </w:rPr>
        <w:t xml:space="preserve"> </w:t>
      </w:r>
      <w:r w:rsidRPr="009A2BA0">
        <w:rPr>
          <w:rStyle w:val="match"/>
          <w:rFonts w:ascii="Times New Roman" w:hAnsi="Times New Roman"/>
          <w:sz w:val="28"/>
          <w:szCs w:val="28"/>
        </w:rPr>
        <w:t>самоуправления</w:t>
      </w:r>
      <w:r w:rsidRPr="009A2BA0">
        <w:rPr>
          <w:rFonts w:ascii="Times New Roman" w:hAnsi="Times New Roman"/>
          <w:sz w:val="28"/>
          <w:szCs w:val="28"/>
        </w:rPr>
        <w:t xml:space="preserve"> </w:t>
      </w:r>
      <w:r w:rsidRPr="009A2BA0">
        <w:rPr>
          <w:rStyle w:val="match"/>
          <w:rFonts w:ascii="Times New Roman" w:hAnsi="Times New Roman"/>
          <w:sz w:val="28"/>
          <w:szCs w:val="28"/>
        </w:rPr>
        <w:t>муниципального</w:t>
      </w:r>
      <w:r w:rsidRPr="009A2BA0">
        <w:rPr>
          <w:rFonts w:ascii="Times New Roman" w:hAnsi="Times New Roman"/>
          <w:sz w:val="28"/>
          <w:szCs w:val="28"/>
        </w:rPr>
        <w:t xml:space="preserve"> образования </w:t>
      </w:r>
      <w:proofErr w:type="spellStart"/>
      <w:r w:rsidR="009A2BA0" w:rsidRPr="009A2BA0">
        <w:rPr>
          <w:rStyle w:val="match"/>
          <w:rFonts w:ascii="Times New Roman" w:hAnsi="Times New Roman"/>
          <w:sz w:val="28"/>
          <w:szCs w:val="28"/>
        </w:rPr>
        <w:t>Большешурняк</w:t>
      </w:r>
      <w:r w:rsidRPr="009A2BA0">
        <w:rPr>
          <w:rStyle w:val="match"/>
          <w:rFonts w:ascii="Times New Roman" w:hAnsi="Times New Roman"/>
          <w:sz w:val="28"/>
          <w:szCs w:val="28"/>
        </w:rPr>
        <w:t>ского</w:t>
      </w:r>
      <w:proofErr w:type="spellEnd"/>
      <w:r w:rsidRPr="009A2BA0">
        <w:rPr>
          <w:rFonts w:ascii="Times New Roman" w:hAnsi="Times New Roman"/>
          <w:sz w:val="28"/>
          <w:szCs w:val="28"/>
        </w:rPr>
        <w:t xml:space="preserve"> </w:t>
      </w:r>
      <w:r w:rsidRPr="009A2BA0">
        <w:rPr>
          <w:rStyle w:val="match"/>
          <w:rFonts w:ascii="Times New Roman" w:hAnsi="Times New Roman"/>
          <w:sz w:val="28"/>
          <w:szCs w:val="28"/>
        </w:rPr>
        <w:t>сельского</w:t>
      </w:r>
      <w:r w:rsidRPr="009A2BA0">
        <w:rPr>
          <w:rFonts w:ascii="Times New Roman" w:hAnsi="Times New Roman"/>
          <w:sz w:val="28"/>
          <w:szCs w:val="28"/>
        </w:rPr>
        <w:t xml:space="preserve"> поселения </w:t>
      </w:r>
      <w:proofErr w:type="spellStart"/>
      <w:r w:rsidRPr="009A2BA0">
        <w:rPr>
          <w:rFonts w:ascii="Times New Roman" w:hAnsi="Times New Roman"/>
          <w:sz w:val="28"/>
          <w:szCs w:val="28"/>
        </w:rPr>
        <w:t>Елабужского</w:t>
      </w:r>
      <w:proofErr w:type="spellEnd"/>
      <w:r w:rsidRPr="009A2BA0">
        <w:rPr>
          <w:rFonts w:ascii="Times New Roman" w:hAnsi="Times New Roman"/>
          <w:sz w:val="28"/>
          <w:szCs w:val="28"/>
        </w:rPr>
        <w:t xml:space="preserve"> </w:t>
      </w:r>
      <w:r w:rsidRPr="009A2BA0">
        <w:rPr>
          <w:rStyle w:val="match"/>
          <w:rFonts w:ascii="Times New Roman" w:hAnsi="Times New Roman"/>
          <w:sz w:val="28"/>
          <w:szCs w:val="28"/>
        </w:rPr>
        <w:t>муниципального</w:t>
      </w:r>
      <w:r w:rsidRPr="009A2BA0">
        <w:rPr>
          <w:rFonts w:ascii="Times New Roman" w:hAnsi="Times New Roman"/>
          <w:sz w:val="28"/>
          <w:szCs w:val="28"/>
        </w:rPr>
        <w:t xml:space="preserve"> район</w:t>
      </w:r>
      <w:r w:rsidR="00D239D3">
        <w:rPr>
          <w:rFonts w:ascii="Times New Roman" w:hAnsi="Times New Roman"/>
          <w:sz w:val="28"/>
          <w:szCs w:val="28"/>
        </w:rPr>
        <w:t>а</w:t>
      </w:r>
      <w:r w:rsidRPr="009A2BA0">
        <w:rPr>
          <w:rFonts w:ascii="Times New Roman" w:hAnsi="Times New Roman"/>
          <w:sz w:val="28"/>
          <w:szCs w:val="28"/>
        </w:rPr>
        <w:t>» признать утратившим силу.</w:t>
      </w:r>
    </w:p>
    <w:p w:rsidR="004F2094" w:rsidRPr="009A2BA0" w:rsidRDefault="004F2094" w:rsidP="004F2094">
      <w:pPr>
        <w:tabs>
          <w:tab w:val="left" w:pos="567"/>
        </w:tabs>
        <w:rPr>
          <w:rFonts w:ascii="Times New Roman" w:hAnsi="Times New Roman"/>
          <w:color w:val="FF0000"/>
          <w:sz w:val="28"/>
          <w:szCs w:val="28"/>
          <w:lang w:eastAsia="ru-RU"/>
        </w:rPr>
      </w:pPr>
      <w:r w:rsidRPr="009A2BA0">
        <w:rPr>
          <w:rFonts w:ascii="Times New Roman" w:hAnsi="Times New Roman"/>
          <w:sz w:val="28"/>
          <w:szCs w:val="28"/>
          <w:lang w:eastAsia="ru-RU"/>
        </w:rPr>
        <w:t>3. Настоящее постановление вступает в силу с момента его официального опубликования.</w:t>
      </w:r>
    </w:p>
    <w:p w:rsidR="004F2094" w:rsidRPr="009A2BA0" w:rsidRDefault="005A7E12" w:rsidP="005A7E12">
      <w:pPr>
        <w:ind w:left="567" w:firstLine="0"/>
        <w:contextualSpacing/>
        <w:rPr>
          <w:rFonts w:ascii="Times New Roman" w:hAnsi="Times New Roman"/>
          <w:sz w:val="28"/>
          <w:szCs w:val="28"/>
          <w:lang w:eastAsia="ru-RU"/>
        </w:rPr>
      </w:pPr>
      <w:r>
        <w:rPr>
          <w:rFonts w:ascii="Times New Roman" w:hAnsi="Times New Roman"/>
          <w:sz w:val="28"/>
          <w:szCs w:val="28"/>
          <w:lang w:eastAsia="ru-RU"/>
        </w:rPr>
        <w:t xml:space="preserve">  </w:t>
      </w:r>
      <w:r w:rsidR="004F2094" w:rsidRPr="009A2BA0">
        <w:rPr>
          <w:rFonts w:ascii="Times New Roman" w:hAnsi="Times New Roman"/>
          <w:sz w:val="28"/>
          <w:szCs w:val="28"/>
          <w:lang w:eastAsia="ru-RU"/>
        </w:rPr>
        <w:t>4. Контроль за исполнением настоящего постановления оставляю за собой.</w:t>
      </w:r>
    </w:p>
    <w:p w:rsidR="00C84635" w:rsidRPr="009A2BA0" w:rsidRDefault="00C84635" w:rsidP="00C84635">
      <w:pPr>
        <w:ind w:firstLine="708"/>
        <w:rPr>
          <w:rFonts w:ascii="Times New Roman" w:hAnsi="Times New Roman"/>
          <w:sz w:val="28"/>
          <w:szCs w:val="28"/>
        </w:rPr>
      </w:pPr>
    </w:p>
    <w:p w:rsidR="00C84635" w:rsidRPr="009A2BA0" w:rsidRDefault="00C84635" w:rsidP="00C84635">
      <w:pPr>
        <w:ind w:firstLine="708"/>
        <w:rPr>
          <w:rFonts w:ascii="Times New Roman" w:hAnsi="Times New Roman"/>
          <w:sz w:val="28"/>
          <w:szCs w:val="28"/>
        </w:rPr>
      </w:pPr>
    </w:p>
    <w:p w:rsidR="00C84635" w:rsidRPr="009A2BA0" w:rsidRDefault="00C84635" w:rsidP="00C84635">
      <w:pPr>
        <w:ind w:firstLine="0"/>
        <w:rPr>
          <w:rFonts w:ascii="Times New Roman" w:hAnsi="Times New Roman"/>
          <w:b/>
          <w:bCs/>
          <w:sz w:val="28"/>
          <w:szCs w:val="28"/>
        </w:rPr>
      </w:pPr>
      <w:r w:rsidRPr="009A2BA0">
        <w:rPr>
          <w:rFonts w:ascii="Times New Roman" w:hAnsi="Times New Roman"/>
          <w:sz w:val="28"/>
          <w:szCs w:val="28"/>
        </w:rPr>
        <w:t>Руководитель                                                                                Н.И. Мельников</w:t>
      </w:r>
    </w:p>
    <w:p w:rsidR="00C84635" w:rsidRPr="009A2BA0" w:rsidRDefault="00C84635" w:rsidP="00C84635">
      <w:pPr>
        <w:jc w:val="center"/>
        <w:rPr>
          <w:rFonts w:ascii="Times New Roman" w:hAnsi="Times New Roman"/>
          <w:sz w:val="28"/>
          <w:szCs w:val="28"/>
        </w:rPr>
      </w:pPr>
    </w:p>
    <w:p w:rsidR="004F2094" w:rsidRPr="009A2BA0" w:rsidRDefault="00C84635" w:rsidP="004F2094">
      <w:pPr>
        <w:autoSpaceDE w:val="0"/>
        <w:autoSpaceDN w:val="0"/>
        <w:adjustRightInd w:val="0"/>
        <w:ind w:left="6379"/>
        <w:rPr>
          <w:rFonts w:ascii="Times New Roman" w:hAnsi="Times New Roman"/>
          <w:bCs/>
          <w:sz w:val="28"/>
          <w:szCs w:val="28"/>
        </w:rPr>
      </w:pPr>
      <w:r w:rsidRPr="009A2BA0">
        <w:rPr>
          <w:rFonts w:ascii="Times New Roman" w:hAnsi="Times New Roman"/>
          <w:sz w:val="28"/>
          <w:szCs w:val="28"/>
        </w:rPr>
        <w:br w:type="page"/>
      </w:r>
      <w:r w:rsidR="004F2094" w:rsidRPr="009A2BA0">
        <w:rPr>
          <w:rFonts w:ascii="Times New Roman" w:hAnsi="Times New Roman"/>
          <w:bCs/>
          <w:sz w:val="28"/>
          <w:szCs w:val="28"/>
        </w:rPr>
        <w:lastRenderedPageBreak/>
        <w:t>Приложение №1</w:t>
      </w:r>
    </w:p>
    <w:p w:rsidR="004F2094" w:rsidRPr="009A2BA0" w:rsidRDefault="004F2094" w:rsidP="004F2094">
      <w:pPr>
        <w:autoSpaceDE w:val="0"/>
        <w:autoSpaceDN w:val="0"/>
        <w:adjustRightInd w:val="0"/>
        <w:ind w:left="6379"/>
        <w:rPr>
          <w:rFonts w:ascii="Times New Roman" w:hAnsi="Times New Roman"/>
          <w:bCs/>
          <w:sz w:val="28"/>
          <w:szCs w:val="28"/>
        </w:rPr>
      </w:pPr>
    </w:p>
    <w:p w:rsidR="004F2094" w:rsidRPr="009A2BA0" w:rsidRDefault="00BB6AB4" w:rsidP="00BB6AB4">
      <w:pPr>
        <w:tabs>
          <w:tab w:val="left" w:pos="6379"/>
        </w:tabs>
        <w:autoSpaceDE w:val="0"/>
        <w:autoSpaceDN w:val="0"/>
        <w:adjustRightInd w:val="0"/>
        <w:rPr>
          <w:rFonts w:ascii="Times New Roman" w:hAnsi="Times New Roman"/>
          <w:bCs/>
          <w:sz w:val="28"/>
          <w:szCs w:val="28"/>
        </w:rPr>
      </w:pPr>
      <w:r w:rsidRPr="009A2BA0">
        <w:rPr>
          <w:rFonts w:ascii="Times New Roman" w:hAnsi="Times New Roman"/>
          <w:bCs/>
          <w:sz w:val="28"/>
          <w:szCs w:val="28"/>
        </w:rPr>
        <w:t xml:space="preserve">                                                                                 </w:t>
      </w:r>
      <w:r w:rsidR="004F2094" w:rsidRPr="009A2BA0">
        <w:rPr>
          <w:rFonts w:ascii="Times New Roman" w:hAnsi="Times New Roman"/>
          <w:bCs/>
          <w:sz w:val="28"/>
          <w:szCs w:val="28"/>
        </w:rPr>
        <w:t>Утвержден</w:t>
      </w:r>
    </w:p>
    <w:p w:rsidR="004F2094" w:rsidRPr="009A2BA0" w:rsidRDefault="00BB6AB4" w:rsidP="00BB6AB4">
      <w:pPr>
        <w:autoSpaceDE w:val="0"/>
        <w:autoSpaceDN w:val="0"/>
        <w:adjustRightInd w:val="0"/>
        <w:rPr>
          <w:rFonts w:ascii="Times New Roman" w:hAnsi="Times New Roman"/>
          <w:bCs/>
          <w:sz w:val="28"/>
          <w:szCs w:val="28"/>
        </w:rPr>
      </w:pPr>
      <w:r w:rsidRPr="009A2BA0">
        <w:rPr>
          <w:rFonts w:ascii="Times New Roman" w:hAnsi="Times New Roman"/>
          <w:bCs/>
          <w:sz w:val="28"/>
          <w:szCs w:val="28"/>
        </w:rPr>
        <w:t xml:space="preserve">                                                                                 </w:t>
      </w:r>
      <w:r w:rsidR="004F2094" w:rsidRPr="009A2BA0">
        <w:rPr>
          <w:rFonts w:ascii="Times New Roman" w:hAnsi="Times New Roman"/>
          <w:bCs/>
          <w:sz w:val="28"/>
          <w:szCs w:val="28"/>
        </w:rPr>
        <w:t xml:space="preserve">постановлением </w:t>
      </w:r>
    </w:p>
    <w:p w:rsidR="004F2094" w:rsidRPr="009A2BA0" w:rsidRDefault="004F2094" w:rsidP="00BB6AB4">
      <w:pPr>
        <w:autoSpaceDE w:val="0"/>
        <w:autoSpaceDN w:val="0"/>
        <w:adjustRightInd w:val="0"/>
        <w:ind w:left="6379" w:firstLine="0"/>
        <w:rPr>
          <w:rFonts w:ascii="Times New Roman" w:hAnsi="Times New Roman"/>
          <w:bCs/>
          <w:sz w:val="28"/>
          <w:szCs w:val="28"/>
        </w:rPr>
      </w:pPr>
      <w:r w:rsidRPr="009A2BA0">
        <w:rPr>
          <w:rFonts w:ascii="Times New Roman" w:hAnsi="Times New Roman"/>
          <w:bCs/>
          <w:sz w:val="28"/>
          <w:szCs w:val="28"/>
        </w:rPr>
        <w:t>Исполнительного комитета</w:t>
      </w:r>
    </w:p>
    <w:p w:rsidR="004F2094" w:rsidRPr="009A2BA0" w:rsidRDefault="009A2BA0" w:rsidP="00BB6AB4">
      <w:pPr>
        <w:autoSpaceDE w:val="0"/>
        <w:autoSpaceDN w:val="0"/>
        <w:adjustRightInd w:val="0"/>
        <w:ind w:left="6379" w:firstLine="0"/>
        <w:rPr>
          <w:rFonts w:ascii="Times New Roman" w:hAnsi="Times New Roman"/>
          <w:bCs/>
          <w:sz w:val="28"/>
          <w:szCs w:val="28"/>
        </w:rPr>
      </w:pPr>
      <w:proofErr w:type="spellStart"/>
      <w:r w:rsidRPr="009A2BA0">
        <w:rPr>
          <w:rFonts w:ascii="Times New Roman" w:hAnsi="Times New Roman"/>
          <w:sz w:val="28"/>
          <w:szCs w:val="28"/>
        </w:rPr>
        <w:t>Большешурняк</w:t>
      </w:r>
      <w:r w:rsidR="004F2094" w:rsidRPr="009A2BA0">
        <w:rPr>
          <w:rFonts w:ascii="Times New Roman" w:hAnsi="Times New Roman"/>
          <w:sz w:val="28"/>
          <w:szCs w:val="28"/>
        </w:rPr>
        <w:t>ского</w:t>
      </w:r>
      <w:proofErr w:type="spellEnd"/>
      <w:r w:rsidR="004F2094" w:rsidRPr="009A2BA0">
        <w:rPr>
          <w:rFonts w:ascii="Times New Roman" w:hAnsi="Times New Roman"/>
          <w:sz w:val="28"/>
          <w:szCs w:val="28"/>
        </w:rPr>
        <w:t xml:space="preserve"> сельского поселения</w:t>
      </w:r>
      <w:r w:rsidR="004F2094" w:rsidRPr="009A2BA0">
        <w:rPr>
          <w:rFonts w:ascii="Times New Roman" w:hAnsi="Times New Roman"/>
          <w:bCs/>
          <w:sz w:val="28"/>
          <w:szCs w:val="28"/>
        </w:rPr>
        <w:t xml:space="preserve"> </w:t>
      </w:r>
      <w:proofErr w:type="spellStart"/>
      <w:r w:rsidR="004F2094" w:rsidRPr="009A2BA0">
        <w:rPr>
          <w:rFonts w:ascii="Times New Roman" w:hAnsi="Times New Roman"/>
          <w:bCs/>
          <w:sz w:val="28"/>
          <w:szCs w:val="28"/>
        </w:rPr>
        <w:t>Елабужского</w:t>
      </w:r>
      <w:proofErr w:type="spellEnd"/>
      <w:r w:rsidR="004F2094" w:rsidRPr="009A2BA0">
        <w:rPr>
          <w:rFonts w:ascii="Times New Roman" w:hAnsi="Times New Roman"/>
          <w:bCs/>
          <w:sz w:val="28"/>
          <w:szCs w:val="28"/>
        </w:rPr>
        <w:t xml:space="preserve"> муниципального района</w:t>
      </w:r>
    </w:p>
    <w:p w:rsidR="004F2094" w:rsidRPr="009A2BA0" w:rsidRDefault="00BB6AB4" w:rsidP="00BB6AB4">
      <w:pPr>
        <w:autoSpaceDE w:val="0"/>
        <w:autoSpaceDN w:val="0"/>
        <w:adjustRightInd w:val="0"/>
        <w:ind w:left="6379" w:firstLine="0"/>
        <w:rPr>
          <w:rFonts w:ascii="Times New Roman" w:hAnsi="Times New Roman"/>
          <w:bCs/>
          <w:sz w:val="28"/>
          <w:szCs w:val="28"/>
        </w:rPr>
      </w:pPr>
      <w:r w:rsidRPr="009A2BA0">
        <w:rPr>
          <w:rFonts w:ascii="Times New Roman" w:hAnsi="Times New Roman"/>
          <w:bCs/>
          <w:sz w:val="28"/>
          <w:szCs w:val="28"/>
        </w:rPr>
        <w:t>от «</w:t>
      </w:r>
      <w:proofErr w:type="gramStart"/>
      <w:r w:rsidRPr="009A2BA0">
        <w:rPr>
          <w:rFonts w:ascii="Times New Roman" w:hAnsi="Times New Roman"/>
          <w:bCs/>
          <w:sz w:val="28"/>
          <w:szCs w:val="28"/>
        </w:rPr>
        <w:t>09»марта</w:t>
      </w:r>
      <w:proofErr w:type="gramEnd"/>
      <w:r w:rsidRPr="009A2BA0">
        <w:rPr>
          <w:rFonts w:ascii="Times New Roman" w:hAnsi="Times New Roman"/>
          <w:bCs/>
          <w:sz w:val="28"/>
          <w:szCs w:val="28"/>
        </w:rPr>
        <w:t xml:space="preserve"> 2022г. № 6 </w:t>
      </w:r>
    </w:p>
    <w:p w:rsidR="00C84635" w:rsidRPr="009A2BA0" w:rsidRDefault="00C84635" w:rsidP="00C84635">
      <w:pPr>
        <w:ind w:firstLine="5954"/>
        <w:rPr>
          <w:rFonts w:ascii="Times New Roman" w:hAnsi="Times New Roman"/>
          <w:sz w:val="28"/>
          <w:szCs w:val="28"/>
        </w:rPr>
      </w:pPr>
    </w:p>
    <w:p w:rsidR="004F2094" w:rsidRPr="009A2BA0" w:rsidRDefault="004F2094" w:rsidP="004F2094">
      <w:pPr>
        <w:autoSpaceDE w:val="0"/>
        <w:autoSpaceDN w:val="0"/>
        <w:adjustRightInd w:val="0"/>
        <w:jc w:val="center"/>
        <w:rPr>
          <w:rFonts w:ascii="Times New Roman" w:hAnsi="Times New Roman"/>
          <w:bCs/>
          <w:sz w:val="28"/>
          <w:szCs w:val="28"/>
        </w:rPr>
      </w:pPr>
      <w:r w:rsidRPr="009A2BA0">
        <w:rPr>
          <w:rFonts w:ascii="Times New Roman" w:hAnsi="Times New Roman"/>
          <w:bCs/>
          <w:sz w:val="28"/>
          <w:szCs w:val="28"/>
        </w:rPr>
        <w:t>Порядок</w:t>
      </w:r>
    </w:p>
    <w:p w:rsidR="004F2094" w:rsidRPr="009A2BA0" w:rsidRDefault="004F2094" w:rsidP="004F2094">
      <w:pPr>
        <w:autoSpaceDE w:val="0"/>
        <w:autoSpaceDN w:val="0"/>
        <w:adjustRightInd w:val="0"/>
        <w:jc w:val="center"/>
        <w:rPr>
          <w:rFonts w:ascii="Times New Roman" w:hAnsi="Times New Roman"/>
          <w:bCs/>
          <w:sz w:val="28"/>
          <w:szCs w:val="28"/>
        </w:rPr>
      </w:pPr>
      <w:r w:rsidRPr="009A2BA0">
        <w:rPr>
          <w:rFonts w:ascii="Times New Roman" w:hAnsi="Times New Roman"/>
          <w:bCs/>
          <w:sz w:val="28"/>
          <w:szCs w:val="28"/>
        </w:rPr>
        <w:t xml:space="preserve">разработки и утверждения административных регламентов </w:t>
      </w:r>
      <w:r w:rsidRPr="009A2BA0">
        <w:rPr>
          <w:rFonts w:ascii="Times New Roman" w:hAnsi="Times New Roman"/>
          <w:bCs/>
          <w:sz w:val="28"/>
          <w:szCs w:val="28"/>
        </w:rPr>
        <w:br/>
        <w:t xml:space="preserve">предоставления муниципальных услуг органами местного самоуправления </w:t>
      </w:r>
      <w:proofErr w:type="spellStart"/>
      <w:r w:rsidR="009A2BA0" w:rsidRPr="009A2BA0">
        <w:rPr>
          <w:rFonts w:ascii="Times New Roman" w:hAnsi="Times New Roman"/>
          <w:bCs/>
          <w:sz w:val="28"/>
          <w:szCs w:val="28"/>
          <w:lang w:eastAsia="ru-RU"/>
        </w:rPr>
        <w:t>Большешурняк</w:t>
      </w:r>
      <w:r w:rsidRPr="009A2BA0">
        <w:rPr>
          <w:rFonts w:ascii="Times New Roman" w:hAnsi="Times New Roman"/>
          <w:bCs/>
          <w:sz w:val="28"/>
          <w:szCs w:val="28"/>
          <w:lang w:eastAsia="ru-RU"/>
        </w:rPr>
        <w:t>ского</w:t>
      </w:r>
      <w:proofErr w:type="spellEnd"/>
      <w:r w:rsidRPr="009A2BA0">
        <w:rPr>
          <w:rFonts w:ascii="Times New Roman" w:hAnsi="Times New Roman"/>
          <w:bCs/>
          <w:sz w:val="28"/>
          <w:szCs w:val="28"/>
          <w:lang w:eastAsia="ru-RU"/>
        </w:rPr>
        <w:t xml:space="preserve"> сельского поселения</w:t>
      </w:r>
      <w:r w:rsidRPr="009A2BA0">
        <w:rPr>
          <w:rFonts w:ascii="Times New Roman" w:hAnsi="Times New Roman"/>
          <w:sz w:val="28"/>
          <w:szCs w:val="28"/>
          <w:lang w:eastAsia="ru-RU"/>
        </w:rPr>
        <w:t xml:space="preserve"> </w:t>
      </w:r>
      <w:proofErr w:type="spellStart"/>
      <w:r w:rsidRPr="009A2BA0">
        <w:rPr>
          <w:rFonts w:ascii="Times New Roman" w:hAnsi="Times New Roman"/>
          <w:sz w:val="28"/>
          <w:szCs w:val="28"/>
          <w:lang w:eastAsia="ru-RU"/>
        </w:rPr>
        <w:t>Елабужского</w:t>
      </w:r>
      <w:proofErr w:type="spellEnd"/>
      <w:r w:rsidRPr="009A2BA0">
        <w:rPr>
          <w:rFonts w:ascii="Times New Roman" w:hAnsi="Times New Roman"/>
          <w:sz w:val="28"/>
          <w:szCs w:val="28"/>
          <w:lang w:eastAsia="ru-RU"/>
        </w:rPr>
        <w:t xml:space="preserve"> муниципального района</w:t>
      </w:r>
    </w:p>
    <w:p w:rsidR="004F2094" w:rsidRPr="009A2BA0" w:rsidRDefault="004F2094" w:rsidP="004F2094">
      <w:pPr>
        <w:autoSpaceDE w:val="0"/>
        <w:autoSpaceDN w:val="0"/>
        <w:adjustRightInd w:val="0"/>
        <w:outlineLvl w:val="0"/>
        <w:rPr>
          <w:rFonts w:ascii="Times New Roman" w:hAnsi="Times New Roman"/>
          <w:sz w:val="28"/>
          <w:szCs w:val="28"/>
        </w:rPr>
      </w:pPr>
    </w:p>
    <w:p w:rsidR="004F2094" w:rsidRPr="009A2BA0" w:rsidRDefault="004F2094" w:rsidP="004F2094">
      <w:pPr>
        <w:autoSpaceDE w:val="0"/>
        <w:autoSpaceDN w:val="0"/>
        <w:adjustRightInd w:val="0"/>
        <w:jc w:val="center"/>
        <w:outlineLvl w:val="0"/>
        <w:rPr>
          <w:rFonts w:ascii="Times New Roman" w:hAnsi="Times New Roman"/>
          <w:bCs/>
          <w:sz w:val="28"/>
          <w:szCs w:val="28"/>
        </w:rPr>
      </w:pPr>
      <w:r w:rsidRPr="009A2BA0">
        <w:rPr>
          <w:rFonts w:ascii="Times New Roman" w:hAnsi="Times New Roman"/>
          <w:bCs/>
          <w:sz w:val="28"/>
          <w:szCs w:val="28"/>
        </w:rPr>
        <w:t>I. Общие положения</w:t>
      </w:r>
    </w:p>
    <w:p w:rsidR="004F2094" w:rsidRPr="009A2BA0" w:rsidRDefault="004F2094" w:rsidP="004F2094">
      <w:pPr>
        <w:autoSpaceDE w:val="0"/>
        <w:autoSpaceDN w:val="0"/>
        <w:adjustRightInd w:val="0"/>
        <w:rPr>
          <w:rFonts w:ascii="Times New Roman" w:hAnsi="Times New Roman"/>
          <w:sz w:val="28"/>
          <w:szCs w:val="28"/>
        </w:rPr>
      </w:pP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1.1. Настоящий Порядок устанавливает порядок разработки и утверждения административных регламентов предоставления муниципальных услуг органами местного самоуправления (далее соответственно – административный регламент, орган, предоставляющий муниципальную услугу).</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1.2. Административные регламенты разрабатываются и утверждаются органами, предоставляющими муниципальные услуги.</w:t>
      </w:r>
    </w:p>
    <w:p w:rsidR="004F2094" w:rsidRPr="009A2BA0" w:rsidRDefault="004F2094" w:rsidP="004F2094">
      <w:pPr>
        <w:autoSpaceDE w:val="0"/>
        <w:autoSpaceDN w:val="0"/>
        <w:adjustRightInd w:val="0"/>
        <w:rPr>
          <w:rFonts w:ascii="Times New Roman" w:hAnsi="Times New Roman"/>
          <w:sz w:val="28"/>
          <w:szCs w:val="28"/>
        </w:rPr>
      </w:pPr>
      <w:bookmarkStart w:id="1" w:name="Par8"/>
      <w:bookmarkEnd w:id="1"/>
      <w:r w:rsidRPr="009A2BA0">
        <w:rPr>
          <w:rFonts w:ascii="Times New Roman" w:hAnsi="Times New Roman"/>
          <w:sz w:val="28"/>
          <w:szCs w:val="28"/>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Республики Татарстан, нормативными правовыми актами Президента Республики Татарстан и Кабинета Министров Республики Татарстан, актами органа местного самоуправления(распоряжения, постановления, решения),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Внесение сведений о муниципальной услуге в реестр услуг осуществляется в соответствии с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правилами формирования и ведения реестра муниципальных услуг, утверждаемыми Исполнительным комитетом </w:t>
      </w:r>
      <w:proofErr w:type="spellStart"/>
      <w:r w:rsidR="009A2BA0" w:rsidRPr="009A2BA0">
        <w:rPr>
          <w:rFonts w:ascii="Times New Roman" w:hAnsi="Times New Roman"/>
          <w:bCs/>
          <w:sz w:val="28"/>
          <w:szCs w:val="28"/>
          <w:lang w:eastAsia="ru-RU"/>
        </w:rPr>
        <w:t>Большешурняк</w:t>
      </w:r>
      <w:r w:rsidRPr="009A2BA0">
        <w:rPr>
          <w:rFonts w:ascii="Times New Roman" w:hAnsi="Times New Roman"/>
          <w:bCs/>
          <w:sz w:val="28"/>
          <w:szCs w:val="28"/>
          <w:lang w:eastAsia="ru-RU"/>
        </w:rPr>
        <w:t>ского</w:t>
      </w:r>
      <w:proofErr w:type="spellEnd"/>
      <w:r w:rsidRPr="009A2BA0">
        <w:rPr>
          <w:rFonts w:ascii="Times New Roman" w:hAnsi="Times New Roman"/>
          <w:bCs/>
          <w:sz w:val="28"/>
          <w:szCs w:val="28"/>
          <w:lang w:eastAsia="ru-RU"/>
        </w:rPr>
        <w:t xml:space="preserve"> сельского поселения</w:t>
      </w:r>
      <w:r w:rsidRPr="009A2BA0">
        <w:rPr>
          <w:rFonts w:ascii="Times New Roman" w:hAnsi="Times New Roman"/>
          <w:sz w:val="28"/>
          <w:szCs w:val="28"/>
          <w:lang w:eastAsia="ru-RU"/>
        </w:rPr>
        <w:t xml:space="preserve"> </w:t>
      </w:r>
      <w:proofErr w:type="spellStart"/>
      <w:r w:rsidRPr="009A2BA0">
        <w:rPr>
          <w:rFonts w:ascii="Times New Roman" w:hAnsi="Times New Roman"/>
          <w:sz w:val="28"/>
          <w:szCs w:val="28"/>
          <w:lang w:eastAsia="ru-RU"/>
        </w:rPr>
        <w:t>Елабужского</w:t>
      </w:r>
      <w:proofErr w:type="spellEnd"/>
      <w:r w:rsidRPr="009A2BA0">
        <w:rPr>
          <w:rFonts w:ascii="Times New Roman" w:hAnsi="Times New Roman"/>
          <w:sz w:val="28"/>
          <w:szCs w:val="28"/>
          <w:lang w:eastAsia="ru-RU"/>
        </w:rPr>
        <w:t xml:space="preserve"> муниципального района</w:t>
      </w:r>
      <w:r w:rsidRPr="009A2BA0">
        <w:rPr>
          <w:rFonts w:ascii="Times New Roman" w:hAnsi="Times New Roman"/>
          <w:sz w:val="28"/>
          <w:szCs w:val="28"/>
        </w:rPr>
        <w:t>.</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1.4. Разработка, согласование, проведение экспертизы и утверждение проектов административных регламентов осуществляются структурным подразделением органа, предоставляющим муниципальные услуги, органом, уполномоченным на проведение антикоррупционной экспертизы проекта административного регламента, и организацией, уполномоченной на проведение экспертизы проектов административных регламентов, с использованием программно-технических средств реестра услуг в соответствии с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и настоящим Порядком.</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1.5. Разработка административных регламентов включает следующие этапы:</w:t>
      </w:r>
    </w:p>
    <w:p w:rsidR="004F2094" w:rsidRPr="009A2BA0" w:rsidRDefault="004F2094" w:rsidP="004F2094">
      <w:pPr>
        <w:autoSpaceDE w:val="0"/>
        <w:autoSpaceDN w:val="0"/>
        <w:adjustRightInd w:val="0"/>
        <w:rPr>
          <w:rFonts w:ascii="Times New Roman" w:hAnsi="Times New Roman"/>
          <w:sz w:val="28"/>
          <w:szCs w:val="28"/>
        </w:rPr>
      </w:pPr>
      <w:bookmarkStart w:id="2" w:name="Par13"/>
      <w:bookmarkEnd w:id="2"/>
      <w:r w:rsidRPr="009A2BA0">
        <w:rPr>
          <w:rFonts w:ascii="Times New Roman" w:hAnsi="Times New Roman"/>
          <w:sz w:val="28"/>
          <w:szCs w:val="2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4F2094" w:rsidRPr="009A2BA0" w:rsidRDefault="004F2094" w:rsidP="004F2094">
      <w:pPr>
        <w:autoSpaceDE w:val="0"/>
        <w:autoSpaceDN w:val="0"/>
        <w:adjustRightInd w:val="0"/>
        <w:rPr>
          <w:rFonts w:ascii="Times New Roman" w:hAnsi="Times New Roman"/>
          <w:sz w:val="28"/>
          <w:szCs w:val="28"/>
        </w:rPr>
      </w:pPr>
      <w:bookmarkStart w:id="3" w:name="Par14"/>
      <w:bookmarkEnd w:id="3"/>
      <w:r w:rsidRPr="009A2BA0">
        <w:rPr>
          <w:rFonts w:ascii="Times New Roman" w:hAnsi="Times New Roman"/>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Федеральный закон);</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1.6. Сведения о муниципальной услуге, указанные в подпункте «а» пункта 1.5 настоящего Порядка, должны быть достаточны для описания:</w:t>
      </w:r>
    </w:p>
    <w:p w:rsidR="004F2094" w:rsidRPr="009A2BA0" w:rsidRDefault="004F2094" w:rsidP="004F2094">
      <w:pPr>
        <w:autoSpaceDE w:val="0"/>
        <w:autoSpaceDN w:val="0"/>
        <w:adjustRightInd w:val="0"/>
        <w:rPr>
          <w:rFonts w:ascii="Times New Roman" w:hAnsi="Times New Roman"/>
          <w:sz w:val="28"/>
          <w:szCs w:val="28"/>
        </w:rPr>
      </w:pPr>
      <w:bookmarkStart w:id="4" w:name="Par17"/>
      <w:bookmarkEnd w:id="4"/>
      <w:r w:rsidRPr="009A2BA0">
        <w:rPr>
          <w:rFonts w:ascii="Times New Roman" w:hAnsi="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w:t>
      </w:r>
      <w:r w:rsidRPr="009A2BA0">
        <w:rPr>
          <w:rFonts w:ascii="Times New Roman" w:hAnsi="Times New Roman"/>
          <w:sz w:val="28"/>
          <w:szCs w:val="28"/>
        </w:rPr>
        <w:lastRenderedPageBreak/>
        <w:t>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Сведения муниципальной услуге, преобразованные в машиночитаемый вид в соответствии с подпунктом «б» пункта 1.5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bookmarkStart w:id="5" w:name="Par20"/>
      <w:bookmarkEnd w:id="5"/>
      <w:r w:rsidRPr="009A2BA0">
        <w:rPr>
          <w:rFonts w:ascii="Times New Roman" w:hAnsi="Times New Roman"/>
          <w:sz w:val="28"/>
          <w:szCs w:val="28"/>
        </w:rPr>
        <w:t>1.7. При разработке административных регламентов органы, предоставляющие муниципальные услуги, проводят реинжиниринг управленческих процессов, связанных с предоставлением муниципальных услуг,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9A2BA0">
        <w:rPr>
          <w:rFonts w:ascii="Times New Roman" w:hAnsi="Times New Roman"/>
          <w:sz w:val="28"/>
          <w:szCs w:val="28"/>
        </w:rPr>
        <w:t>проактивном</w:t>
      </w:r>
      <w:proofErr w:type="spellEnd"/>
      <w:r w:rsidRPr="009A2BA0">
        <w:rPr>
          <w:rFonts w:ascii="Times New Roman" w:hAnsi="Times New Roman"/>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 1.8.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4F2094" w:rsidRPr="009A2BA0" w:rsidRDefault="004F2094" w:rsidP="004F2094">
      <w:pPr>
        <w:autoSpaceDE w:val="0"/>
        <w:autoSpaceDN w:val="0"/>
        <w:adjustRightInd w:val="0"/>
        <w:rPr>
          <w:rFonts w:ascii="Times New Roman" w:hAnsi="Times New Roman"/>
          <w:sz w:val="28"/>
          <w:szCs w:val="28"/>
        </w:rPr>
      </w:pPr>
    </w:p>
    <w:p w:rsidR="004F2094" w:rsidRPr="009A2BA0" w:rsidRDefault="004F2094" w:rsidP="004F2094">
      <w:pPr>
        <w:autoSpaceDE w:val="0"/>
        <w:autoSpaceDN w:val="0"/>
        <w:adjustRightInd w:val="0"/>
        <w:jc w:val="center"/>
        <w:outlineLvl w:val="0"/>
        <w:rPr>
          <w:rFonts w:ascii="Times New Roman" w:hAnsi="Times New Roman"/>
          <w:bCs/>
          <w:sz w:val="28"/>
          <w:szCs w:val="28"/>
        </w:rPr>
      </w:pPr>
      <w:bookmarkStart w:id="6" w:name="Par23"/>
      <w:bookmarkEnd w:id="6"/>
      <w:r w:rsidRPr="009A2BA0">
        <w:rPr>
          <w:rFonts w:ascii="Times New Roman" w:hAnsi="Times New Roman"/>
          <w:bCs/>
          <w:sz w:val="28"/>
          <w:szCs w:val="28"/>
        </w:rPr>
        <w:t>II. Требования к структуре</w:t>
      </w:r>
    </w:p>
    <w:p w:rsidR="004F2094" w:rsidRPr="009A2BA0" w:rsidRDefault="004F2094" w:rsidP="004F2094">
      <w:pPr>
        <w:autoSpaceDE w:val="0"/>
        <w:autoSpaceDN w:val="0"/>
        <w:adjustRightInd w:val="0"/>
        <w:jc w:val="center"/>
        <w:rPr>
          <w:rFonts w:ascii="Times New Roman" w:hAnsi="Times New Roman"/>
          <w:bCs/>
          <w:sz w:val="28"/>
          <w:szCs w:val="28"/>
        </w:rPr>
      </w:pPr>
      <w:r w:rsidRPr="009A2BA0">
        <w:rPr>
          <w:rFonts w:ascii="Times New Roman" w:hAnsi="Times New Roman"/>
          <w:bCs/>
          <w:sz w:val="28"/>
          <w:szCs w:val="28"/>
        </w:rPr>
        <w:t>и содержанию административных регламентов</w:t>
      </w:r>
    </w:p>
    <w:p w:rsidR="004F2094" w:rsidRPr="009A2BA0" w:rsidRDefault="004F2094" w:rsidP="004F2094">
      <w:pPr>
        <w:autoSpaceDE w:val="0"/>
        <w:autoSpaceDN w:val="0"/>
        <w:adjustRightInd w:val="0"/>
        <w:rPr>
          <w:rFonts w:ascii="Times New Roman" w:hAnsi="Times New Roman"/>
          <w:sz w:val="28"/>
          <w:szCs w:val="28"/>
        </w:rPr>
      </w:pP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 В административный регламент включаются следующие разделы:</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общие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стандарт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состав, последовательность и сроки выполнения административных процедур;</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г) формы контроля за исполнением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 июля 2010 г. N 210 </w:t>
      </w:r>
      <w:r w:rsidRPr="009A2BA0">
        <w:rPr>
          <w:rFonts w:ascii="Times New Roman" w:hAnsi="Times New Roman"/>
          <w:sz w:val="28"/>
          <w:szCs w:val="28"/>
        </w:rPr>
        <w:lastRenderedPageBreak/>
        <w:t>"Об организации предоставления государственных и муниципальных услуг", а также их должностных лиц, муниципальных служащих, работников.</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 В раздел «Общие положения»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предмет регулирования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круг заявителей;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требование о предоставлении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2.3. Раздел «Стандарт предоставления муниципальной услуги» состоит из следующих подразделов:</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наименование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наименование органа, предоставляющего муниципальную услугу;</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результат предоставления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срок предоставления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правовые основания для предоставления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срок регистрации запроса заявителя о предоставлении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требования к помещениям, в которых предоставляются муниципальные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показатели доступности и качества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иные требования к предоставлению муниципальной услуги, в том числе:</w:t>
      </w:r>
    </w:p>
    <w:p w:rsidR="004F2094" w:rsidRPr="009A2BA0" w:rsidRDefault="004F2094" w:rsidP="004F2094">
      <w:pPr>
        <w:tabs>
          <w:tab w:val="left" w:pos="1134"/>
        </w:tabs>
        <w:autoSpaceDE w:val="0"/>
        <w:autoSpaceDN w:val="0"/>
        <w:adjustRightInd w:val="0"/>
        <w:rPr>
          <w:rFonts w:ascii="Times New Roman" w:hAnsi="Times New Roman"/>
          <w:sz w:val="28"/>
          <w:szCs w:val="28"/>
        </w:rPr>
      </w:pPr>
      <w:r w:rsidRPr="009A2BA0">
        <w:rPr>
          <w:rFonts w:ascii="Times New Roman" w:hAnsi="Times New Roman"/>
          <w:sz w:val="28"/>
          <w:szCs w:val="28"/>
        </w:rPr>
        <w:t>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о предоставлении сведений о муниципальной услуге на государственных языках Республики Татарстан.</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2.4. Подраздел «Наименование органа, предоставляющего муниципальную услугу» должен включать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полное наименование органа, предоставляющего муниципальную услугу;</w:t>
      </w:r>
    </w:p>
    <w:p w:rsidR="004F2094" w:rsidRPr="009A2BA0" w:rsidRDefault="004F2094" w:rsidP="004F2094">
      <w:pPr>
        <w:tabs>
          <w:tab w:val="left" w:pos="1134"/>
        </w:tabs>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4F2094" w:rsidRPr="009A2BA0" w:rsidRDefault="004F2094" w:rsidP="004F2094">
      <w:pPr>
        <w:tabs>
          <w:tab w:val="left" w:pos="1134"/>
        </w:tabs>
        <w:autoSpaceDE w:val="0"/>
        <w:autoSpaceDN w:val="0"/>
        <w:adjustRightInd w:val="0"/>
        <w:rPr>
          <w:rFonts w:ascii="Times New Roman" w:hAnsi="Times New Roman"/>
          <w:sz w:val="28"/>
          <w:szCs w:val="28"/>
        </w:rPr>
      </w:pPr>
      <w:bookmarkStart w:id="7" w:name="Par54"/>
      <w:bookmarkEnd w:id="7"/>
      <w:r w:rsidRPr="009A2BA0">
        <w:rPr>
          <w:rFonts w:ascii="Times New Roman" w:hAnsi="Times New Roman"/>
          <w:sz w:val="28"/>
          <w:szCs w:val="28"/>
        </w:rPr>
        <w:t>2.5. Подраздел «Результат предоставления муниципальной услуги» должен включать следующие положения:</w:t>
      </w:r>
    </w:p>
    <w:p w:rsidR="004F2094" w:rsidRPr="009A2BA0" w:rsidRDefault="004F2094" w:rsidP="004F2094">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наименование результата (результатов) предоставления муниципальной услуги;</w:t>
      </w:r>
    </w:p>
    <w:p w:rsidR="004F2094" w:rsidRPr="009A2BA0" w:rsidRDefault="004F2094" w:rsidP="004F2094">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4F2094" w:rsidRPr="009A2BA0" w:rsidRDefault="004F2094" w:rsidP="004F2094">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4F2094" w:rsidRPr="009A2BA0" w:rsidRDefault="004F2094" w:rsidP="004F2094">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4F2094" w:rsidRPr="009A2BA0" w:rsidRDefault="004F2094" w:rsidP="004F2094">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способ получения результата предоставления муниципальной услуги.</w:t>
      </w:r>
    </w:p>
    <w:p w:rsidR="004F2094" w:rsidRPr="009A2BA0" w:rsidRDefault="004F2094" w:rsidP="004F2094">
      <w:pPr>
        <w:tabs>
          <w:tab w:val="left" w:pos="1134"/>
        </w:tabs>
        <w:autoSpaceDE w:val="0"/>
        <w:autoSpaceDN w:val="0"/>
        <w:adjustRightInd w:val="0"/>
        <w:rPr>
          <w:rFonts w:ascii="Times New Roman" w:hAnsi="Times New Roman"/>
          <w:sz w:val="28"/>
          <w:szCs w:val="28"/>
        </w:rPr>
      </w:pPr>
      <w:r w:rsidRPr="009A2BA0">
        <w:rPr>
          <w:rFonts w:ascii="Times New Roman" w:hAnsi="Times New Roman"/>
          <w:sz w:val="28"/>
          <w:szCs w:val="28"/>
        </w:rPr>
        <w:t>2.6. 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4F2094" w:rsidRPr="009A2BA0" w:rsidRDefault="004F2094" w:rsidP="004F2094">
      <w:pPr>
        <w:tabs>
          <w:tab w:val="left" w:pos="1134"/>
        </w:tabs>
        <w:autoSpaceDE w:val="0"/>
        <w:autoSpaceDN w:val="0"/>
        <w:adjustRightInd w:val="0"/>
        <w:rPr>
          <w:rFonts w:ascii="Times New Roman" w:hAnsi="Times New Roman"/>
          <w:sz w:val="28"/>
          <w:szCs w:val="28"/>
        </w:rPr>
      </w:pPr>
      <w:r w:rsidRPr="009A2BA0">
        <w:rPr>
          <w:rFonts w:ascii="Times New Roman" w:hAnsi="Times New Roman"/>
          <w:sz w:val="28"/>
          <w:szCs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4F2094" w:rsidRPr="009A2BA0" w:rsidRDefault="004F2094" w:rsidP="004F2094">
      <w:pPr>
        <w:tabs>
          <w:tab w:val="left" w:pos="1134"/>
        </w:tabs>
        <w:autoSpaceDE w:val="0"/>
        <w:autoSpaceDN w:val="0"/>
        <w:adjustRightInd w:val="0"/>
        <w:rPr>
          <w:rFonts w:ascii="Times New Roman" w:hAnsi="Times New Roman"/>
          <w:sz w:val="28"/>
          <w:szCs w:val="28"/>
        </w:rPr>
      </w:pPr>
      <w:r w:rsidRPr="009A2BA0">
        <w:rPr>
          <w:rFonts w:ascii="Times New Roman" w:hAnsi="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республиканской государственной информационной системе «Портал государственных и муниципальных услуг Республики Татарстан» (далее – Портал государственных и муниципальных услуг Республики Татарстан); </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Максимальный срок предоставления муниципальной услуги для каждого варианта предоставления муниципальной слуги приводится в содержащих описания таких вариантов подразделах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2.8. Подраздел «Правовые основания для предоставления муниципальной услуги» должен включать сведения о размещении на Едином портале государственных и муниципальных услуг, Портале государственных и муниципальных услуг Республики Татарстан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состав и способы подачи запроса о предоставлении муниципальной услуги, который должен содержать:</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полное наименование органа, предоставляющего муниципальную услугу;</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дополнительные сведения, необходимые для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перечень прилагаемых к запросу документов и (или) информации;</w:t>
      </w:r>
    </w:p>
    <w:p w:rsidR="004F2094" w:rsidRPr="009A2BA0" w:rsidRDefault="004F2094" w:rsidP="004F2094">
      <w:pPr>
        <w:autoSpaceDE w:val="0"/>
        <w:autoSpaceDN w:val="0"/>
        <w:adjustRightInd w:val="0"/>
        <w:rPr>
          <w:rFonts w:ascii="Times New Roman" w:hAnsi="Times New Roman"/>
          <w:sz w:val="28"/>
          <w:szCs w:val="28"/>
        </w:rPr>
      </w:pPr>
      <w:bookmarkStart w:id="8" w:name="Par74"/>
      <w:bookmarkEnd w:id="8"/>
      <w:r w:rsidRPr="009A2BA0">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4F2094" w:rsidRPr="009A2BA0" w:rsidRDefault="004F2094" w:rsidP="004F2094">
      <w:pPr>
        <w:autoSpaceDE w:val="0"/>
        <w:autoSpaceDN w:val="0"/>
        <w:adjustRightInd w:val="0"/>
        <w:rPr>
          <w:rFonts w:ascii="Times New Roman" w:hAnsi="Times New Roman"/>
          <w:sz w:val="28"/>
          <w:szCs w:val="28"/>
        </w:rPr>
      </w:pPr>
      <w:bookmarkStart w:id="9" w:name="Par75"/>
      <w:bookmarkEnd w:id="9"/>
      <w:r w:rsidRPr="009A2BA0">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или актами Президента Республики Татарстан, Кабинета Министров Республики Татарстан.</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4F2094" w:rsidRPr="009A2BA0" w:rsidRDefault="004F2094" w:rsidP="004F2094">
      <w:pPr>
        <w:autoSpaceDE w:val="0"/>
        <w:autoSpaceDN w:val="0"/>
        <w:adjustRightInd w:val="0"/>
        <w:rPr>
          <w:rFonts w:ascii="Times New Roman" w:hAnsi="Times New Roman"/>
          <w:sz w:val="28"/>
          <w:szCs w:val="28"/>
        </w:rPr>
      </w:pPr>
      <w:bookmarkStart w:id="10" w:name="Par81"/>
      <w:bookmarkEnd w:id="10"/>
      <w:r w:rsidRPr="009A2BA0">
        <w:rPr>
          <w:rFonts w:ascii="Times New Roman" w:hAnsi="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законодательством Республики Татарстан;</w:t>
      </w:r>
    </w:p>
    <w:p w:rsidR="004F2094" w:rsidRPr="009A2BA0" w:rsidRDefault="004F2094" w:rsidP="004F2094">
      <w:pPr>
        <w:autoSpaceDE w:val="0"/>
        <w:autoSpaceDN w:val="0"/>
        <w:adjustRightInd w:val="0"/>
        <w:rPr>
          <w:rFonts w:ascii="Times New Roman" w:hAnsi="Times New Roman"/>
          <w:sz w:val="28"/>
          <w:szCs w:val="28"/>
        </w:rPr>
      </w:pPr>
      <w:bookmarkStart w:id="11" w:name="Par82"/>
      <w:bookmarkEnd w:id="11"/>
      <w:r w:rsidRPr="009A2BA0">
        <w:rPr>
          <w:rFonts w:ascii="Times New Roman" w:hAnsi="Times New Roman"/>
          <w:sz w:val="28"/>
          <w:szCs w:val="28"/>
        </w:rPr>
        <w:t>исчерпывающий перечень оснований для отказа в предоставлении муниципальной услуги.</w:t>
      </w:r>
    </w:p>
    <w:p w:rsidR="004F2094" w:rsidRPr="009A2BA0" w:rsidRDefault="004F2094" w:rsidP="004F2094">
      <w:pPr>
        <w:autoSpaceDE w:val="0"/>
        <w:autoSpaceDN w:val="0"/>
        <w:adjustRightInd w:val="0"/>
        <w:rPr>
          <w:rFonts w:ascii="Times New Roman" w:hAnsi="Times New Roman"/>
          <w:sz w:val="28"/>
          <w:szCs w:val="28"/>
        </w:rPr>
      </w:pPr>
      <w:bookmarkStart w:id="12" w:name="Par83"/>
      <w:bookmarkEnd w:id="12"/>
      <w:r w:rsidRPr="009A2BA0">
        <w:rPr>
          <w:rFonts w:ascii="Times New Roman" w:hAnsi="Times New Roman"/>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сведения о размещении на Едином портале государственных и муниципальных услуг, Портале государственных и муниципальных услуг Республики Татарстан информации о размере государственной пошлины или иной платы, взимаемой за предоставление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Татарстан.</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2.15. В подраздел «Иные требования к предоставлению муниципальной услуги»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bookmarkStart w:id="13" w:name="Par91"/>
      <w:bookmarkEnd w:id="13"/>
      <w:r w:rsidRPr="009A2BA0">
        <w:rPr>
          <w:rFonts w:ascii="Times New Roman" w:hAnsi="Times New Roman"/>
          <w:sz w:val="28"/>
          <w:szCs w:val="28"/>
        </w:rPr>
        <w:t>а) перечень услуг, которые являются необходимыми и обязательными для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 законодательством Республики Татарстан;</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перечень информационных систем, используемых для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4F2094" w:rsidRPr="009A2BA0" w:rsidRDefault="004F2094" w:rsidP="004F2094">
      <w:pPr>
        <w:autoSpaceDE w:val="0"/>
        <w:autoSpaceDN w:val="0"/>
        <w:adjustRightInd w:val="0"/>
        <w:rPr>
          <w:rFonts w:ascii="Times New Roman" w:hAnsi="Times New Roman"/>
          <w:sz w:val="28"/>
          <w:szCs w:val="28"/>
        </w:rPr>
      </w:pPr>
      <w:bookmarkStart w:id="14" w:name="Par95"/>
      <w:bookmarkEnd w:id="14"/>
      <w:r w:rsidRPr="009A2BA0">
        <w:rPr>
          <w:rFonts w:ascii="Times New Roman" w:hAnsi="Times New Roman"/>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б) описание административной процедуры профилирования заявителя;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подразделы, содержащие описание вариантов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наличие (отсутствие) возможности подачи запроса представителем заявителя;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д) структурные подразделения органа местного самоуправления, участвующие в приеме запроса о предоставлении муниципальной услуги, в том числе сведения о возможности подачи запроса в территориальный орган и (или) центральный аппарат органа, предоставляющего муниципальную услугу, или многофункциональный центр (при наличии такой возможности);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2.20. В описание административной процедуры межведомственного информационного взаимодействия включается перечень межведомственных запросов, необходимых для предоставления муниципальной услуги, который должен содержать:</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наименование федерального органа исполнительной власти, исполнительного органа государственной власти Республики Татарстан, в которые направляется межведомственный запрос либо указание о нахождении сведений, необходимых для предоставления муниципальной услуги в распоряжении органов местного самоуправления;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направляемые в межведомственном запросе сведения;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запрашиваемые в межведомственном запросе сведения с указанием их цели использования;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основание для межведомственного запроса, срок его направления;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срок, в течение которого результат межведомственного запроса должен поступить в орган, предоставляющий муниципальной услугу.</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2.21. В описание административной процедуры приостановления предоставления муниципальной услуги включаются следующие положения:</w:t>
      </w:r>
    </w:p>
    <w:p w:rsidR="004F2094" w:rsidRPr="009A2BA0" w:rsidRDefault="004F2094" w:rsidP="004F2094">
      <w:pPr>
        <w:pStyle w:val="a9"/>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4F2094" w:rsidRPr="009A2BA0" w:rsidRDefault="004F2094" w:rsidP="004F2094">
      <w:pPr>
        <w:pStyle w:val="a9"/>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состав и содержание осуществляемых при приостановлении предоставления муниципальной услуги административных действий;</w:t>
      </w:r>
    </w:p>
    <w:p w:rsidR="004F2094" w:rsidRPr="009A2BA0" w:rsidRDefault="004F2094" w:rsidP="004F2094">
      <w:pPr>
        <w:pStyle w:val="a9"/>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перечень оснований для возобновления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критерии принятия решения о предоставлении (об отказе в предоставлении)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2.23. В описание административной процедуры предоставления результата муниципальной услуги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а) способы предоставления результата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2.24. В описание административной процедуры получения дополнительных сведений от заявителя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срок, необходимый для получения таких документов и (или) информации;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г) перечень органов, участвующих в административной процедуре, в случае, если они известны (при необходимости).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9A2BA0">
        <w:rPr>
          <w:rFonts w:ascii="Times New Roman" w:hAnsi="Times New Roman"/>
          <w:sz w:val="28"/>
          <w:szCs w:val="28"/>
        </w:rPr>
        <w:t>проактивном</w:t>
      </w:r>
      <w:proofErr w:type="spellEnd"/>
      <w:r w:rsidRPr="009A2BA0">
        <w:rPr>
          <w:rFonts w:ascii="Times New Roman" w:hAnsi="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9A2BA0">
        <w:rPr>
          <w:rFonts w:ascii="Times New Roman" w:hAnsi="Times New Roman"/>
          <w:sz w:val="28"/>
          <w:szCs w:val="28"/>
        </w:rPr>
        <w:t>проактивном</w:t>
      </w:r>
      <w:proofErr w:type="spellEnd"/>
      <w:r w:rsidRPr="009A2BA0">
        <w:rPr>
          <w:rFonts w:ascii="Times New Roman" w:hAnsi="Times New Roman"/>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w:t>
      </w:r>
      <w:r w:rsidRPr="009A2BA0">
        <w:rPr>
          <w:rFonts w:ascii="Times New Roman" w:hAnsi="Times New Roman"/>
          <w:sz w:val="28"/>
          <w:szCs w:val="28"/>
          <w:vertAlign w:val="superscript"/>
        </w:rPr>
        <w:t xml:space="preserve">3 </w:t>
      </w:r>
      <w:r w:rsidRPr="009A2BA0">
        <w:rPr>
          <w:rFonts w:ascii="Times New Roman" w:hAnsi="Times New Roman"/>
          <w:sz w:val="28"/>
          <w:szCs w:val="28"/>
        </w:rPr>
        <w:t>Федерального закона;</w:t>
      </w:r>
    </w:p>
    <w:p w:rsidR="004F2094" w:rsidRPr="009A2BA0" w:rsidRDefault="004F2094" w:rsidP="004F2094">
      <w:pPr>
        <w:autoSpaceDE w:val="0"/>
        <w:autoSpaceDN w:val="0"/>
        <w:adjustRightInd w:val="0"/>
        <w:rPr>
          <w:rFonts w:ascii="Times New Roman" w:hAnsi="Times New Roman"/>
          <w:sz w:val="28"/>
          <w:szCs w:val="28"/>
        </w:rPr>
      </w:pPr>
      <w:bookmarkStart w:id="15" w:name="Par134"/>
      <w:bookmarkEnd w:id="15"/>
      <w:r w:rsidRPr="009A2BA0">
        <w:rPr>
          <w:rFonts w:ascii="Times New Roman" w:hAnsi="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9A2BA0">
        <w:rPr>
          <w:rFonts w:ascii="Times New Roman" w:hAnsi="Times New Roman"/>
          <w:sz w:val="28"/>
          <w:szCs w:val="28"/>
        </w:rPr>
        <w:t>проактивном</w:t>
      </w:r>
      <w:proofErr w:type="spellEnd"/>
      <w:r w:rsidRPr="009A2BA0">
        <w:rPr>
          <w:rFonts w:ascii="Times New Roman" w:hAnsi="Times New Roman"/>
          <w:sz w:val="28"/>
          <w:szCs w:val="28"/>
        </w:rPr>
        <w:t>) режиме;</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2.26. Раздел «Формы контроля за исполнением административного регламента» состоит из следующих подразделов:</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2.27.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4F2094" w:rsidRPr="009A2BA0" w:rsidRDefault="004F2094" w:rsidP="004F2094">
      <w:pPr>
        <w:autoSpaceDE w:val="0"/>
        <w:autoSpaceDN w:val="0"/>
        <w:adjustRightInd w:val="0"/>
        <w:rPr>
          <w:rFonts w:ascii="Times New Roman" w:hAnsi="Times New Roman"/>
          <w:sz w:val="28"/>
          <w:szCs w:val="28"/>
        </w:rPr>
      </w:pPr>
    </w:p>
    <w:p w:rsidR="004F2094" w:rsidRPr="009A2BA0" w:rsidRDefault="004F2094" w:rsidP="004F2094">
      <w:pPr>
        <w:autoSpaceDE w:val="0"/>
        <w:autoSpaceDN w:val="0"/>
        <w:adjustRightInd w:val="0"/>
        <w:jc w:val="center"/>
        <w:outlineLvl w:val="0"/>
        <w:rPr>
          <w:rFonts w:ascii="Times New Roman" w:hAnsi="Times New Roman"/>
          <w:bCs/>
          <w:sz w:val="28"/>
          <w:szCs w:val="28"/>
        </w:rPr>
      </w:pPr>
      <w:r w:rsidRPr="009A2BA0">
        <w:rPr>
          <w:rFonts w:ascii="Times New Roman" w:hAnsi="Times New Roman"/>
          <w:bCs/>
          <w:sz w:val="28"/>
          <w:szCs w:val="28"/>
        </w:rPr>
        <w:t>III. Порядок согласования</w:t>
      </w:r>
    </w:p>
    <w:p w:rsidR="004F2094" w:rsidRPr="009A2BA0" w:rsidRDefault="004F2094" w:rsidP="004F2094">
      <w:pPr>
        <w:autoSpaceDE w:val="0"/>
        <w:autoSpaceDN w:val="0"/>
        <w:adjustRightInd w:val="0"/>
        <w:jc w:val="center"/>
        <w:rPr>
          <w:rFonts w:ascii="Times New Roman" w:hAnsi="Times New Roman"/>
          <w:bCs/>
          <w:sz w:val="28"/>
          <w:szCs w:val="28"/>
        </w:rPr>
      </w:pPr>
      <w:r w:rsidRPr="009A2BA0">
        <w:rPr>
          <w:rFonts w:ascii="Times New Roman" w:hAnsi="Times New Roman"/>
          <w:bCs/>
          <w:sz w:val="28"/>
          <w:szCs w:val="28"/>
        </w:rPr>
        <w:t>и утверждения административных регламентов</w:t>
      </w:r>
    </w:p>
    <w:p w:rsidR="004F2094" w:rsidRPr="009A2BA0" w:rsidRDefault="004F2094" w:rsidP="004F2094">
      <w:pPr>
        <w:autoSpaceDE w:val="0"/>
        <w:autoSpaceDN w:val="0"/>
        <w:adjustRightInd w:val="0"/>
        <w:rPr>
          <w:rFonts w:ascii="Times New Roman" w:hAnsi="Times New Roman"/>
          <w:sz w:val="28"/>
          <w:szCs w:val="28"/>
        </w:rPr>
      </w:pP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3.1. При разработке и утверждении проектов административных регламентов применяются Правила подготовки, согласования и подписания нормативных </w:t>
      </w:r>
      <w:proofErr w:type="gramStart"/>
      <w:r w:rsidRPr="009A2BA0">
        <w:rPr>
          <w:rFonts w:ascii="Times New Roman" w:hAnsi="Times New Roman"/>
          <w:sz w:val="28"/>
          <w:szCs w:val="28"/>
        </w:rPr>
        <w:t>правовых  актов</w:t>
      </w:r>
      <w:proofErr w:type="gramEnd"/>
      <w:r w:rsidRPr="009A2BA0">
        <w:rPr>
          <w:rFonts w:ascii="Times New Roman" w:hAnsi="Times New Roman"/>
          <w:sz w:val="28"/>
          <w:szCs w:val="28"/>
        </w:rPr>
        <w:t>,</w:t>
      </w:r>
      <w:r w:rsidRPr="009A2BA0">
        <w:rPr>
          <w:rFonts w:ascii="Times New Roman" w:hAnsi="Times New Roman"/>
          <w:i/>
          <w:sz w:val="28"/>
          <w:szCs w:val="28"/>
        </w:rPr>
        <w:t xml:space="preserve"> </w:t>
      </w:r>
      <w:r w:rsidRPr="009A2BA0">
        <w:rPr>
          <w:rFonts w:ascii="Times New Roman" w:hAnsi="Times New Roman"/>
          <w:sz w:val="28"/>
          <w:szCs w:val="28"/>
        </w:rPr>
        <w:t xml:space="preserve">утвержденные постановлением Исполнительного комитета </w:t>
      </w:r>
      <w:proofErr w:type="spellStart"/>
      <w:r w:rsidR="009A2BA0" w:rsidRPr="009A2BA0">
        <w:rPr>
          <w:rFonts w:ascii="Times New Roman" w:hAnsi="Times New Roman"/>
          <w:bCs/>
          <w:sz w:val="28"/>
          <w:szCs w:val="28"/>
          <w:lang w:eastAsia="ru-RU"/>
        </w:rPr>
        <w:t>Большешурняк</w:t>
      </w:r>
      <w:r w:rsidRPr="009A2BA0">
        <w:rPr>
          <w:rFonts w:ascii="Times New Roman" w:hAnsi="Times New Roman"/>
          <w:bCs/>
          <w:sz w:val="28"/>
          <w:szCs w:val="28"/>
          <w:lang w:eastAsia="ru-RU"/>
        </w:rPr>
        <w:t>ского</w:t>
      </w:r>
      <w:proofErr w:type="spellEnd"/>
      <w:r w:rsidRPr="009A2BA0">
        <w:rPr>
          <w:rFonts w:ascii="Times New Roman" w:hAnsi="Times New Roman"/>
          <w:bCs/>
          <w:sz w:val="28"/>
          <w:szCs w:val="28"/>
          <w:lang w:eastAsia="ru-RU"/>
        </w:rPr>
        <w:t xml:space="preserve"> сельского поселения</w:t>
      </w:r>
      <w:r w:rsidRPr="009A2BA0">
        <w:rPr>
          <w:rFonts w:ascii="Times New Roman" w:hAnsi="Times New Roman"/>
          <w:sz w:val="28"/>
          <w:szCs w:val="28"/>
          <w:lang w:eastAsia="ru-RU"/>
        </w:rPr>
        <w:t xml:space="preserve"> </w:t>
      </w:r>
      <w:proofErr w:type="spellStart"/>
      <w:r w:rsidRPr="009A2BA0">
        <w:rPr>
          <w:rFonts w:ascii="Times New Roman" w:hAnsi="Times New Roman"/>
          <w:sz w:val="28"/>
          <w:szCs w:val="28"/>
        </w:rPr>
        <w:t>Елабужского</w:t>
      </w:r>
      <w:proofErr w:type="spellEnd"/>
      <w:r w:rsidRPr="009A2BA0">
        <w:rPr>
          <w:rFonts w:ascii="Times New Roman" w:hAnsi="Times New Roman"/>
          <w:sz w:val="28"/>
          <w:szCs w:val="28"/>
        </w:rPr>
        <w:t xml:space="preserve"> муниципального района с учетом особенностей, установленных настоящим Порядком.</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3.2.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3.3. Доступ к информационному ресурсу реестра услуг для участия в разработке, согласовании и утверждении проекта административного регламента обеспечивается: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органам, предоставляющим муниципальные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иным органам местного самоуправления в случае если в соответствии с муниципальными нормативными правовыми требуется согласование проекта административного регламента указанными органами в части, отнесенной к компетенции таких органов;</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в) органу, осуществляющим проведение антикоррупционной экспертизы проекта административного регламента на основании соглашения с органом, предоставляющим муниципальную услугу, о проведении правовой </w:t>
      </w:r>
      <w:r w:rsidRPr="009A2BA0">
        <w:rPr>
          <w:rFonts w:ascii="Times New Roman" w:hAnsi="Times New Roman"/>
          <w:sz w:val="28"/>
          <w:szCs w:val="28"/>
        </w:rPr>
        <w:lastRenderedPageBreak/>
        <w:t>и (или) антикоррупционной экспертизы проектов нормативных правовых актов (далее – орган, осуществляющий проведение антикоррупционной экспертизы);</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г) органу, уполномоченному на осуществление экспертизы проекта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3.4. Органы, предоставляющие муниципальные услуги, органы местного самоуправления, указанные в подпункте «б» пункта 3.3 настоящего Порядка (далее – органы, участвующие в согласовании), орган, осуществляющий проведение антикоррупционной экспертизы, орган, уполномоченный на осуществление экспертизы проекта административного регламента (далее – орган, уполномоченный на осуществление экспертизы), включаются в лист согласования проекта административного регламента, формируемый после подготовки проекта административного регламента (далее – лист согласования).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3.5. Проект административного регламента рассматривается структурными подразделениями органа, предоставляющего муниципальную услугу, органами местного самоуправления, указанными в подпункте «б» пункта 3.3 настоящего Порядка, в срок, не превышающий пяти рабочих дней с даты поступления его на согласование в реестре услуг, а органом, осуществляющим проведение экспертизы, – в срок, установленный соглашением.</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3.6.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3.7.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орган, предоставляющий муниципальную услугу, рассматривает поступившие замечания.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«а» пункта 1.5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В случае несогласия с замечаниями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3.8.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3.9.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3.10. В случае принятия решения об отказе во внесении изменений в проект административного регламента орган, предоставляющий муниципальную услугу, направляет протокол разногласий и проект административного регламента на рассмотрение заместителю руководителя Исполнительного комитета </w:t>
      </w:r>
      <w:proofErr w:type="spellStart"/>
      <w:r w:rsidR="009A2BA0" w:rsidRPr="009A2BA0">
        <w:rPr>
          <w:rFonts w:ascii="Times New Roman" w:hAnsi="Times New Roman"/>
          <w:bCs/>
          <w:sz w:val="28"/>
          <w:szCs w:val="28"/>
          <w:lang w:eastAsia="ru-RU"/>
        </w:rPr>
        <w:t>Большешурняк</w:t>
      </w:r>
      <w:r w:rsidRPr="009A2BA0">
        <w:rPr>
          <w:rFonts w:ascii="Times New Roman" w:hAnsi="Times New Roman"/>
          <w:bCs/>
          <w:sz w:val="28"/>
          <w:szCs w:val="28"/>
          <w:lang w:eastAsia="ru-RU"/>
        </w:rPr>
        <w:t>ского</w:t>
      </w:r>
      <w:proofErr w:type="spellEnd"/>
      <w:r w:rsidRPr="009A2BA0">
        <w:rPr>
          <w:rFonts w:ascii="Times New Roman" w:hAnsi="Times New Roman"/>
          <w:bCs/>
          <w:sz w:val="28"/>
          <w:szCs w:val="28"/>
          <w:lang w:eastAsia="ru-RU"/>
        </w:rPr>
        <w:t xml:space="preserve"> сельского поселения</w:t>
      </w:r>
      <w:r w:rsidRPr="009A2BA0">
        <w:rPr>
          <w:rFonts w:ascii="Times New Roman" w:hAnsi="Times New Roman"/>
          <w:sz w:val="28"/>
          <w:szCs w:val="28"/>
          <w:lang w:eastAsia="ru-RU"/>
        </w:rPr>
        <w:t xml:space="preserve"> </w:t>
      </w:r>
      <w:proofErr w:type="spellStart"/>
      <w:r w:rsidRPr="009A2BA0">
        <w:rPr>
          <w:rFonts w:ascii="Times New Roman" w:hAnsi="Times New Roman"/>
          <w:sz w:val="28"/>
          <w:szCs w:val="28"/>
        </w:rPr>
        <w:t>Елабужского</w:t>
      </w:r>
      <w:proofErr w:type="spellEnd"/>
      <w:r w:rsidRPr="009A2BA0">
        <w:rPr>
          <w:rFonts w:ascii="Times New Roman" w:hAnsi="Times New Roman"/>
          <w:sz w:val="28"/>
          <w:szCs w:val="28"/>
        </w:rPr>
        <w:t xml:space="preserve"> муниципального района в соответствие с распределением полномочий (далее – заместитель руководителя).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случае если в соответствии с решением заместителя руководителя проект административного регламента требует доработки, проект административного регламента подлежит доработке и согласованию в соответствии с настоящим Порядком.</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случае если в соответствии с решением межведомственной рабочей группы проект административного регламента не требует доработки, проект административного регламента направляется без повторного согласования в организацию, уполномоченную на проведение экспертизы проекта административного регламента, с приложением указанного решения межведомственной рабочей группы.</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3.11.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w:t>
      </w:r>
      <w:r w:rsidRPr="009A2BA0">
        <w:rPr>
          <w:rFonts w:ascii="Times New Roman" w:hAnsi="Times New Roman"/>
          <w:sz w:val="28"/>
          <w:szCs w:val="28"/>
        </w:rPr>
        <w:lastRenderedPageBreak/>
        <w:t>административного регламента на экспертизу</w:t>
      </w:r>
      <w:r w:rsidRPr="009A2BA0">
        <w:t xml:space="preserve"> </w:t>
      </w:r>
      <w:r w:rsidRPr="009A2BA0">
        <w:rPr>
          <w:rFonts w:ascii="Times New Roman" w:hAnsi="Times New Roman"/>
          <w:sz w:val="28"/>
          <w:szCs w:val="28"/>
        </w:rPr>
        <w:t>в орган, уполномоченный на проведение экспертизы проекта административного регламента, в соответствии с разделом IV настоящего Порядка.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3.12. После проведения экспертизы органом, уполномоченным на проведение экспертизы, проект административного регламента направляется в орган, осуществляющий проведение антикоррупционной экспертизы, для проведения антикоррупционной экспертизы.</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3.13.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местного самоуправления в течении пяти рабочих дней после получения положительного заключения антикоррупционной экспертизы, либо урегулирования разногласий по результатам антикоррупционной экспертизы органа, осуществляющего проведение антикоррупционной экспертизы.</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3.14.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4F2094" w:rsidRPr="009A2BA0" w:rsidRDefault="004F2094" w:rsidP="004F2094">
      <w:pPr>
        <w:autoSpaceDE w:val="0"/>
        <w:autoSpaceDN w:val="0"/>
        <w:adjustRightInd w:val="0"/>
        <w:jc w:val="center"/>
        <w:outlineLvl w:val="0"/>
        <w:rPr>
          <w:rFonts w:ascii="Times New Roman" w:hAnsi="Times New Roman"/>
          <w:sz w:val="28"/>
          <w:szCs w:val="28"/>
        </w:rPr>
      </w:pPr>
      <w:bookmarkStart w:id="16" w:name="Par173"/>
      <w:bookmarkEnd w:id="16"/>
    </w:p>
    <w:p w:rsidR="004F2094" w:rsidRPr="009A2BA0" w:rsidRDefault="004F2094" w:rsidP="004F2094">
      <w:pPr>
        <w:autoSpaceDE w:val="0"/>
        <w:autoSpaceDN w:val="0"/>
        <w:adjustRightInd w:val="0"/>
        <w:jc w:val="center"/>
        <w:outlineLvl w:val="0"/>
        <w:rPr>
          <w:rFonts w:ascii="Times New Roman" w:hAnsi="Times New Roman"/>
          <w:bCs/>
          <w:sz w:val="28"/>
          <w:szCs w:val="28"/>
        </w:rPr>
      </w:pPr>
      <w:r w:rsidRPr="009A2BA0">
        <w:rPr>
          <w:rFonts w:ascii="Times New Roman" w:hAnsi="Times New Roman"/>
          <w:bCs/>
          <w:sz w:val="28"/>
          <w:szCs w:val="28"/>
        </w:rPr>
        <w:t>IV. Независимая экспертиза и экспертиза,</w:t>
      </w:r>
    </w:p>
    <w:p w:rsidR="004F2094" w:rsidRPr="009A2BA0" w:rsidRDefault="004F2094" w:rsidP="004F2094">
      <w:pPr>
        <w:autoSpaceDE w:val="0"/>
        <w:autoSpaceDN w:val="0"/>
        <w:adjustRightInd w:val="0"/>
        <w:jc w:val="center"/>
        <w:outlineLvl w:val="0"/>
        <w:rPr>
          <w:rFonts w:ascii="Times New Roman" w:hAnsi="Times New Roman"/>
          <w:bCs/>
          <w:sz w:val="28"/>
          <w:szCs w:val="28"/>
        </w:rPr>
      </w:pPr>
      <w:r w:rsidRPr="009A2BA0">
        <w:rPr>
          <w:rFonts w:ascii="Times New Roman" w:hAnsi="Times New Roman"/>
          <w:bCs/>
          <w:sz w:val="28"/>
          <w:szCs w:val="28"/>
        </w:rPr>
        <w:t xml:space="preserve">проводимая органом, уполномоченным на проведение экспертизы </w:t>
      </w:r>
    </w:p>
    <w:p w:rsidR="004F2094" w:rsidRPr="009A2BA0" w:rsidRDefault="004F2094" w:rsidP="004F2094">
      <w:pPr>
        <w:autoSpaceDE w:val="0"/>
        <w:autoSpaceDN w:val="0"/>
        <w:adjustRightInd w:val="0"/>
        <w:jc w:val="center"/>
        <w:outlineLvl w:val="0"/>
        <w:rPr>
          <w:rFonts w:ascii="Times New Roman" w:hAnsi="Times New Roman"/>
          <w:bCs/>
          <w:sz w:val="28"/>
          <w:szCs w:val="28"/>
        </w:rPr>
      </w:pPr>
      <w:r w:rsidRPr="009A2BA0">
        <w:rPr>
          <w:rFonts w:ascii="Times New Roman" w:hAnsi="Times New Roman"/>
          <w:bCs/>
          <w:sz w:val="28"/>
          <w:szCs w:val="28"/>
        </w:rPr>
        <w:t>проекта административного регламента</w:t>
      </w:r>
    </w:p>
    <w:p w:rsidR="004F2094" w:rsidRPr="009A2BA0" w:rsidRDefault="004F2094" w:rsidP="004F2094">
      <w:pPr>
        <w:autoSpaceDE w:val="0"/>
        <w:autoSpaceDN w:val="0"/>
        <w:adjustRightInd w:val="0"/>
        <w:jc w:val="center"/>
        <w:rPr>
          <w:rFonts w:ascii="Times New Roman" w:hAnsi="Times New Roman"/>
          <w:sz w:val="28"/>
          <w:szCs w:val="28"/>
        </w:rPr>
      </w:pP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4.1. Независимая экспертиза проектов административных регламентов проводится в соответствии с  частью 1 статьи 5 Федерального закона от 17 июля 2009 года N 172-ФЗ "Об антикоррупционной экспертизе нормативных правовых актов и проектов нормативных правовых актов", Приказом Министерства юстиции РФ от 29 марта 2019 г. N 57 "Об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w:t>
      </w:r>
      <w:r w:rsidRPr="009A2BA0">
        <w:rPr>
          <w:rFonts w:ascii="Times New Roman" w:hAnsi="Times New Roman"/>
          <w:i/>
          <w:sz w:val="28"/>
          <w:szCs w:val="28"/>
        </w:rPr>
        <w:t xml:space="preserve"> </w:t>
      </w:r>
      <w:r w:rsidRPr="009A2BA0">
        <w:rPr>
          <w:rFonts w:ascii="Times New Roman" w:hAnsi="Times New Roman"/>
          <w:sz w:val="28"/>
          <w:szCs w:val="28"/>
        </w:rPr>
        <w:t xml:space="preserve">Решением Совета </w:t>
      </w:r>
      <w:proofErr w:type="spellStart"/>
      <w:r w:rsidRPr="009A2BA0">
        <w:rPr>
          <w:rFonts w:ascii="Times New Roman" w:hAnsi="Times New Roman"/>
          <w:sz w:val="28"/>
          <w:szCs w:val="28"/>
        </w:rPr>
        <w:t>Елабужского</w:t>
      </w:r>
      <w:proofErr w:type="spellEnd"/>
      <w:r w:rsidRPr="009A2BA0">
        <w:rPr>
          <w:rFonts w:ascii="Times New Roman" w:hAnsi="Times New Roman"/>
          <w:sz w:val="28"/>
          <w:szCs w:val="28"/>
        </w:rPr>
        <w:t xml:space="preserve"> муниципального района Республики Татарстан от 22 декабря 2010 г. N 38 «Об утверждении Положения о порядке проведения антикоррупционной экспертизы </w:t>
      </w:r>
      <w:r w:rsidRPr="009A2BA0">
        <w:rPr>
          <w:rFonts w:ascii="Times New Roman" w:hAnsi="Times New Roman"/>
          <w:sz w:val="28"/>
          <w:szCs w:val="28"/>
        </w:rPr>
        <w:lastRenderedPageBreak/>
        <w:t xml:space="preserve">нормативных правовых актов и их проектов в муниципальном образовании </w:t>
      </w:r>
      <w:proofErr w:type="spellStart"/>
      <w:r w:rsidRPr="009A2BA0">
        <w:rPr>
          <w:rFonts w:ascii="Times New Roman" w:hAnsi="Times New Roman"/>
          <w:sz w:val="28"/>
          <w:szCs w:val="28"/>
        </w:rPr>
        <w:t>Елабужский</w:t>
      </w:r>
      <w:proofErr w:type="spellEnd"/>
      <w:r w:rsidRPr="009A2BA0">
        <w:rPr>
          <w:rFonts w:ascii="Times New Roman" w:hAnsi="Times New Roman"/>
          <w:sz w:val="28"/>
          <w:szCs w:val="28"/>
        </w:rPr>
        <w:t xml:space="preserve"> муниципальный район»</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целях проведения независимой антикоррупционной экспертизы проект административного регламента размещается на официальном сайте органа, предоставляющего муниципальную услугу, в информационно-телекоммуникационной сети «Интернет», одновременно с началом процедуры согласования.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4.2. Экспертиза проектов административных регламентов проводится органом, уполномоченным на осуществление экспертизы проектов административных регламентов, в реестре услуг.</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4.3. Предметом экспертизы являются:</w:t>
      </w:r>
    </w:p>
    <w:p w:rsidR="004F2094" w:rsidRPr="009A2BA0" w:rsidRDefault="004F2094" w:rsidP="004F2094">
      <w:pPr>
        <w:pStyle w:val="a9"/>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соответствие проектов административных регламентов требованиям пунктов 1.3 и 1.7 настоящего Порядка;</w:t>
      </w:r>
    </w:p>
    <w:p w:rsidR="004F2094" w:rsidRPr="009A2BA0" w:rsidRDefault="004F2094" w:rsidP="004F2094">
      <w:pPr>
        <w:pStyle w:val="a9"/>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соответствие критериев принятия решения требованиям, предусмотренным абзацем четвертым пункта 2.11 настоящего Порядка;</w:t>
      </w:r>
    </w:p>
    <w:p w:rsidR="004F2094" w:rsidRPr="009A2BA0" w:rsidRDefault="004F2094" w:rsidP="004F2094">
      <w:pPr>
        <w:pStyle w:val="a9"/>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информационного взаимодействия.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4.4. По результатам рассмотрения проекта административного регламента орган, уполномоченный на осуществление экспертизы, в течение 5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4.5. При принятии решения о представлении положительного заключения на проект административного регламента орган, уполномоченный на осуществление экспертизы, проставляет соответствующую отметку в лист согласования.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4.6. При принятии решения о представлении отрицательного заключения на проект административного регламента орган, уполномоченный на осуществление экспертизы, проставляет соответствующую отметку в лист согласования и вносит замечания в протокол разногласий.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4.7. При наличии в заключении органа, уполномоченного на осуществление экспертизы,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При наличии разногласий орган, предоставляющий муниципальную услугу, вносит в протокол разногласий возражения на замечания органа, уполномоченного на осуществление экспертизы.</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4.8. Уполномоченный орган рассматривает возражения, представленные органом, предоставляющим муниципальную услугу, в срок, не превышающий пяти рабочих дней с даты внесения органом, предоставляющим муниципальную услугу, таких возражений в протокол разногласий.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В случае согласия с возражениями, представленными органом, предоставляющим муниципальную услугу, уполномоченный орган, проставляет отметку об урегулировании разногласий в проекте протокола разногласий, подписывает протокол разногласий и согласовывает проект </w:t>
      </w:r>
      <w:r w:rsidRPr="009A2BA0">
        <w:rPr>
          <w:rFonts w:ascii="Times New Roman" w:hAnsi="Times New Roman"/>
          <w:sz w:val="28"/>
          <w:szCs w:val="28"/>
        </w:rPr>
        <w:lastRenderedPageBreak/>
        <w:t>административного регламента, проставляя соответствующую отметку в листе согласования.</w:t>
      </w:r>
    </w:p>
    <w:p w:rsidR="004F2094" w:rsidRPr="00BE428B"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случае несогласия с возражениями, представленными органом, предоставляющим муниципальную услугу, орган, уполномоченный на осуществление экспертизы, проставляет соответствующую отметку в протоколе разногласий.</w:t>
      </w:r>
    </w:p>
    <w:p w:rsidR="004F2094" w:rsidRDefault="004F2094" w:rsidP="004F2094">
      <w:pPr>
        <w:autoSpaceDE w:val="0"/>
        <w:autoSpaceDN w:val="0"/>
        <w:adjustRightInd w:val="0"/>
        <w:rPr>
          <w:rFonts w:ascii="Times New Roman" w:hAnsi="Times New Roman"/>
          <w:sz w:val="28"/>
          <w:szCs w:val="28"/>
        </w:rPr>
      </w:pPr>
    </w:p>
    <w:p w:rsidR="004F2094" w:rsidRPr="00BE428B" w:rsidRDefault="004F2094" w:rsidP="004F2094">
      <w:pPr>
        <w:autoSpaceDE w:val="0"/>
        <w:autoSpaceDN w:val="0"/>
        <w:adjustRightInd w:val="0"/>
        <w:rPr>
          <w:rFonts w:ascii="Times New Roman" w:hAnsi="Times New Roman"/>
          <w:sz w:val="28"/>
          <w:szCs w:val="28"/>
        </w:rPr>
      </w:pPr>
    </w:p>
    <w:p w:rsidR="004F2094" w:rsidRPr="00BE428B" w:rsidRDefault="004F2094" w:rsidP="004F2094">
      <w:pPr>
        <w:rPr>
          <w:rFonts w:ascii="Times New Roman" w:hAnsi="Times New Roman"/>
        </w:rPr>
      </w:pPr>
    </w:p>
    <w:p w:rsidR="004F2094" w:rsidRPr="00C35C4C" w:rsidRDefault="004F2094" w:rsidP="00C84635">
      <w:pPr>
        <w:ind w:firstLine="5954"/>
        <w:rPr>
          <w:rFonts w:ascii="Times New Roman" w:hAnsi="Times New Roman"/>
          <w:sz w:val="28"/>
          <w:szCs w:val="28"/>
        </w:rPr>
      </w:pPr>
    </w:p>
    <w:sectPr w:rsidR="004F2094" w:rsidRPr="00C35C4C" w:rsidSect="002648F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BF"/>
    <w:multiLevelType w:val="hybridMultilevel"/>
    <w:tmpl w:val="FDFA2DEE"/>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CC5CCF"/>
    <w:multiLevelType w:val="hybridMultilevel"/>
    <w:tmpl w:val="50C4C600"/>
    <w:lvl w:ilvl="0" w:tplc="797636D8">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 w15:restartNumberingAfterBreak="0">
    <w:nsid w:val="05B816D3"/>
    <w:multiLevelType w:val="hybridMultilevel"/>
    <w:tmpl w:val="BB9CE41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8C50EC"/>
    <w:multiLevelType w:val="multilevel"/>
    <w:tmpl w:val="81DAEDDA"/>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 w15:restartNumberingAfterBreak="0">
    <w:nsid w:val="0C240020"/>
    <w:multiLevelType w:val="hybridMultilevel"/>
    <w:tmpl w:val="155A8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24D164C"/>
    <w:multiLevelType w:val="hybridMultilevel"/>
    <w:tmpl w:val="4BE27760"/>
    <w:lvl w:ilvl="0" w:tplc="25046788">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 w15:restartNumberingAfterBreak="0">
    <w:nsid w:val="29391C3B"/>
    <w:multiLevelType w:val="hybridMultilevel"/>
    <w:tmpl w:val="BB9CE41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5D463DB"/>
    <w:multiLevelType w:val="hybridMultilevel"/>
    <w:tmpl w:val="15A24EA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D042C6A"/>
    <w:multiLevelType w:val="hybridMultilevel"/>
    <w:tmpl w:val="17F8C994"/>
    <w:lvl w:ilvl="0" w:tplc="58869A12">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58"/>
    <w:rsid w:val="000229D5"/>
    <w:rsid w:val="00023569"/>
    <w:rsid w:val="0005691D"/>
    <w:rsid w:val="0007608A"/>
    <w:rsid w:val="000A7788"/>
    <w:rsid w:val="000C0C2B"/>
    <w:rsid w:val="002648F1"/>
    <w:rsid w:val="002912D8"/>
    <w:rsid w:val="00294E23"/>
    <w:rsid w:val="002C33DB"/>
    <w:rsid w:val="00350CE3"/>
    <w:rsid w:val="00356CA4"/>
    <w:rsid w:val="004737A3"/>
    <w:rsid w:val="004B2440"/>
    <w:rsid w:val="004C6105"/>
    <w:rsid w:val="004F2094"/>
    <w:rsid w:val="005A7E12"/>
    <w:rsid w:val="006052F7"/>
    <w:rsid w:val="006B0EE9"/>
    <w:rsid w:val="00701573"/>
    <w:rsid w:val="00712A7B"/>
    <w:rsid w:val="007223E6"/>
    <w:rsid w:val="00722B93"/>
    <w:rsid w:val="00731C58"/>
    <w:rsid w:val="00746893"/>
    <w:rsid w:val="00754AE4"/>
    <w:rsid w:val="00777FFB"/>
    <w:rsid w:val="00813229"/>
    <w:rsid w:val="00817366"/>
    <w:rsid w:val="00833813"/>
    <w:rsid w:val="008A4303"/>
    <w:rsid w:val="008B6BD3"/>
    <w:rsid w:val="009A2BA0"/>
    <w:rsid w:val="009E395E"/>
    <w:rsid w:val="00A2526C"/>
    <w:rsid w:val="00A46D04"/>
    <w:rsid w:val="00A607A7"/>
    <w:rsid w:val="00A74CC7"/>
    <w:rsid w:val="00AF56AA"/>
    <w:rsid w:val="00B50428"/>
    <w:rsid w:val="00B73709"/>
    <w:rsid w:val="00B80DDD"/>
    <w:rsid w:val="00B83F56"/>
    <w:rsid w:val="00BB6AB4"/>
    <w:rsid w:val="00BD6F54"/>
    <w:rsid w:val="00C03DBE"/>
    <w:rsid w:val="00C60303"/>
    <w:rsid w:val="00C7633F"/>
    <w:rsid w:val="00C84635"/>
    <w:rsid w:val="00C87A04"/>
    <w:rsid w:val="00CC3B1F"/>
    <w:rsid w:val="00CF7047"/>
    <w:rsid w:val="00D239D3"/>
    <w:rsid w:val="00DC7281"/>
    <w:rsid w:val="00E00A12"/>
    <w:rsid w:val="00E1496A"/>
    <w:rsid w:val="00EF7311"/>
    <w:rsid w:val="00F16C82"/>
    <w:rsid w:val="00F340E0"/>
    <w:rsid w:val="00F44199"/>
    <w:rsid w:val="00F50D3E"/>
    <w:rsid w:val="00F7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125C"/>
  <w15:docId w15:val="{547954F7-45CC-4C62-9504-23BF624F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C58"/>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C58"/>
    <w:rPr>
      <w:rFonts w:ascii="Tahoma" w:hAnsi="Tahoma" w:cs="Tahoma"/>
      <w:sz w:val="16"/>
      <w:szCs w:val="16"/>
    </w:rPr>
  </w:style>
  <w:style w:type="character" w:customStyle="1" w:styleId="a4">
    <w:name w:val="Текст выноски Знак"/>
    <w:basedOn w:val="a0"/>
    <w:link w:val="a3"/>
    <w:uiPriority w:val="99"/>
    <w:semiHidden/>
    <w:rsid w:val="00731C58"/>
    <w:rPr>
      <w:rFonts w:ascii="Tahoma" w:eastAsia="Times New Roman" w:hAnsi="Tahoma" w:cs="Tahoma"/>
      <w:sz w:val="16"/>
      <w:szCs w:val="16"/>
    </w:rPr>
  </w:style>
  <w:style w:type="paragraph" w:styleId="a5">
    <w:name w:val="Title"/>
    <w:basedOn w:val="a"/>
    <w:link w:val="a6"/>
    <w:qFormat/>
    <w:rsid w:val="00731C58"/>
    <w:pPr>
      <w:ind w:firstLine="0"/>
      <w:jc w:val="center"/>
    </w:pPr>
    <w:rPr>
      <w:rFonts w:ascii="Times New Roman" w:hAnsi="Times New Roman"/>
      <w:sz w:val="28"/>
      <w:szCs w:val="20"/>
      <w:lang w:eastAsia="ru-RU"/>
    </w:rPr>
  </w:style>
  <w:style w:type="character" w:customStyle="1" w:styleId="a6">
    <w:name w:val="Заголовок Знак"/>
    <w:basedOn w:val="a0"/>
    <w:link w:val="a5"/>
    <w:rsid w:val="00731C58"/>
    <w:rPr>
      <w:rFonts w:ascii="Times New Roman" w:eastAsia="Times New Roman" w:hAnsi="Times New Roman" w:cs="Times New Roman"/>
      <w:sz w:val="28"/>
      <w:szCs w:val="20"/>
      <w:lang w:eastAsia="ru-RU"/>
    </w:rPr>
  </w:style>
  <w:style w:type="paragraph" w:styleId="a7">
    <w:name w:val="Body Text"/>
    <w:basedOn w:val="a"/>
    <w:link w:val="a8"/>
    <w:semiHidden/>
    <w:unhideWhenUsed/>
    <w:rsid w:val="00731C58"/>
    <w:pPr>
      <w:ind w:firstLine="0"/>
      <w:jc w:val="center"/>
    </w:pPr>
    <w:rPr>
      <w:rFonts w:ascii="Times New Roman" w:hAnsi="Times New Roman"/>
      <w:b/>
      <w:bCs/>
      <w:sz w:val="24"/>
      <w:szCs w:val="24"/>
      <w:lang w:eastAsia="ru-RU"/>
    </w:rPr>
  </w:style>
  <w:style w:type="character" w:customStyle="1" w:styleId="a8">
    <w:name w:val="Основной текст Знак"/>
    <w:basedOn w:val="a0"/>
    <w:link w:val="a7"/>
    <w:semiHidden/>
    <w:rsid w:val="00731C58"/>
    <w:rPr>
      <w:rFonts w:ascii="Times New Roman" w:eastAsia="Times New Roman" w:hAnsi="Times New Roman" w:cs="Times New Roman"/>
      <w:b/>
      <w:bCs/>
      <w:sz w:val="24"/>
      <w:szCs w:val="24"/>
      <w:lang w:eastAsia="ru-RU"/>
    </w:rPr>
  </w:style>
  <w:style w:type="paragraph" w:styleId="2">
    <w:name w:val="Body Text Indent 2"/>
    <w:basedOn w:val="a"/>
    <w:link w:val="20"/>
    <w:semiHidden/>
    <w:unhideWhenUsed/>
    <w:rsid w:val="00731C58"/>
    <w:pPr>
      <w:spacing w:after="120" w:line="480" w:lineRule="auto"/>
      <w:ind w:left="283" w:firstLine="0"/>
      <w:jc w:val="left"/>
    </w:pPr>
    <w:rPr>
      <w:rFonts w:ascii="Times New Roman" w:hAnsi="Times New Roman"/>
      <w:sz w:val="24"/>
      <w:szCs w:val="24"/>
      <w:lang w:eastAsia="ru-RU"/>
    </w:rPr>
  </w:style>
  <w:style w:type="character" w:customStyle="1" w:styleId="20">
    <w:name w:val="Основной текст с отступом 2 Знак"/>
    <w:basedOn w:val="a0"/>
    <w:link w:val="2"/>
    <w:semiHidden/>
    <w:rsid w:val="00731C58"/>
    <w:rPr>
      <w:rFonts w:ascii="Times New Roman" w:eastAsia="Times New Roman" w:hAnsi="Times New Roman" w:cs="Times New Roman"/>
      <w:sz w:val="24"/>
      <w:szCs w:val="24"/>
      <w:lang w:eastAsia="ru-RU"/>
    </w:rPr>
  </w:style>
  <w:style w:type="paragraph" w:styleId="a9">
    <w:name w:val="List Paragraph"/>
    <w:basedOn w:val="a"/>
    <w:uiPriority w:val="34"/>
    <w:qFormat/>
    <w:rsid w:val="00731C58"/>
    <w:pPr>
      <w:spacing w:after="200" w:line="276" w:lineRule="auto"/>
      <w:ind w:left="720" w:firstLine="0"/>
      <w:contextualSpacing/>
      <w:jc w:val="left"/>
    </w:pPr>
    <w:rPr>
      <w:rFonts w:asciiTheme="minorHAnsi" w:eastAsiaTheme="minorEastAsia" w:hAnsiTheme="minorHAnsi" w:cstheme="minorBidi"/>
      <w:lang w:eastAsia="ru-RU"/>
    </w:rPr>
  </w:style>
  <w:style w:type="table" w:styleId="aa">
    <w:name w:val="Table Grid"/>
    <w:basedOn w:val="a1"/>
    <w:uiPriority w:val="59"/>
    <w:rsid w:val="00731C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0229D5"/>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C60303"/>
    <w:rPr>
      <w:rFonts w:ascii="Calibri" w:eastAsia="Calibri" w:hAnsi="Calibri" w:cs="Times New Roman"/>
    </w:rPr>
  </w:style>
  <w:style w:type="character" w:customStyle="1" w:styleId="fontstyle01">
    <w:name w:val="fontstyle01"/>
    <w:basedOn w:val="a0"/>
    <w:rsid w:val="002912D8"/>
    <w:rPr>
      <w:rFonts w:ascii="Times New Roman" w:hAnsi="Times New Roman" w:cs="Times New Roman" w:hint="default"/>
      <w:b w:val="0"/>
      <w:bCs w:val="0"/>
      <w:i w:val="0"/>
      <w:iCs w:val="0"/>
      <w:color w:val="000000"/>
      <w:sz w:val="28"/>
      <w:szCs w:val="28"/>
    </w:rPr>
  </w:style>
  <w:style w:type="character" w:customStyle="1" w:styleId="4">
    <w:name w:val="Основной текст (4)_"/>
    <w:basedOn w:val="a0"/>
    <w:link w:val="40"/>
    <w:uiPriority w:val="99"/>
    <w:locked/>
    <w:rsid w:val="00754AE4"/>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754AE4"/>
    <w:pPr>
      <w:widowControl w:val="0"/>
      <w:shd w:val="clear" w:color="auto" w:fill="FFFFFF"/>
      <w:spacing w:after="360" w:line="240" w:lineRule="atLeast"/>
      <w:ind w:firstLine="0"/>
      <w:jc w:val="left"/>
    </w:pPr>
    <w:rPr>
      <w:rFonts w:ascii="Times New Roman" w:eastAsiaTheme="minorHAnsi" w:hAnsi="Times New Roman"/>
      <w:b/>
      <w:bCs/>
      <w:sz w:val="26"/>
      <w:szCs w:val="26"/>
    </w:rPr>
  </w:style>
  <w:style w:type="character" w:customStyle="1" w:styleId="ad">
    <w:name w:val="Основной текст_"/>
    <w:link w:val="21"/>
    <w:uiPriority w:val="99"/>
    <w:locked/>
    <w:rsid w:val="00817366"/>
    <w:rPr>
      <w:sz w:val="25"/>
      <w:szCs w:val="25"/>
      <w:shd w:val="clear" w:color="auto" w:fill="FFFFFF"/>
    </w:rPr>
  </w:style>
  <w:style w:type="paragraph" w:customStyle="1" w:styleId="21">
    <w:name w:val="Основной текст2"/>
    <w:basedOn w:val="a"/>
    <w:link w:val="ad"/>
    <w:uiPriority w:val="99"/>
    <w:rsid w:val="00817366"/>
    <w:pPr>
      <w:shd w:val="clear" w:color="auto" w:fill="FFFFFF"/>
      <w:spacing w:before="360" w:line="307" w:lineRule="exact"/>
      <w:ind w:firstLine="0"/>
    </w:pPr>
    <w:rPr>
      <w:rFonts w:asciiTheme="minorHAnsi" w:eastAsiaTheme="minorHAnsi" w:hAnsiTheme="minorHAnsi" w:cstheme="minorBidi"/>
      <w:sz w:val="25"/>
      <w:szCs w:val="25"/>
    </w:rPr>
  </w:style>
  <w:style w:type="character" w:customStyle="1" w:styleId="match">
    <w:name w:val="match"/>
    <w:basedOn w:val="a0"/>
    <w:rsid w:val="004F20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8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CF94-A144-4361-95BD-D16157DE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6604</Words>
  <Characters>37645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Мельников Николай</cp:lastModifiedBy>
  <cp:revision>15</cp:revision>
  <cp:lastPrinted>2020-12-17T12:53:00Z</cp:lastPrinted>
  <dcterms:created xsi:type="dcterms:W3CDTF">2022-03-09T07:32:00Z</dcterms:created>
  <dcterms:modified xsi:type="dcterms:W3CDTF">2022-03-10T05:45:00Z</dcterms:modified>
</cp:coreProperties>
</file>