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EB3E85" w:rsidTr="00EB3E85">
        <w:tc>
          <w:tcPr>
            <w:tcW w:w="4219" w:type="dxa"/>
            <w:tcBorders>
              <w:top w:val="nil"/>
              <w:left w:val="nil"/>
              <w:bottom w:val="nil"/>
              <w:right w:val="nil"/>
            </w:tcBorders>
            <w:hideMark/>
          </w:tcPr>
          <w:p w:rsidR="00EB3E85" w:rsidRDefault="00EB3E85">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СОВЕТ БОЛЬШЕШУРНЯКСКОГО</w:t>
            </w:r>
          </w:p>
          <w:p w:rsidR="00EB3E85" w:rsidRDefault="00EB3E85">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 ЕЛАБУЖСКОГО МУНИЦИПАЛЬНОГО</w:t>
            </w:r>
          </w:p>
          <w:p w:rsidR="00EB3E85" w:rsidRDefault="00EB3E85">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EB3E85" w:rsidRDefault="00EB3E85">
            <w:pPr>
              <w:spacing w:line="300" w:lineRule="exact"/>
              <w:ind w:right="-148" w:firstLine="0"/>
              <w:jc w:val="center"/>
              <w:rPr>
                <w:rFonts w:ascii="Times New Roman" w:eastAsia="Calibri" w:hAnsi="Times New Roman"/>
                <w:sz w:val="28"/>
                <w:szCs w:val="28"/>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p w:rsidR="00EB3E85" w:rsidRDefault="00EB3E85">
            <w:pPr>
              <w:spacing w:line="300" w:lineRule="exact"/>
              <w:ind w:right="-148" w:firstLine="0"/>
              <w:jc w:val="center"/>
              <w:rPr>
                <w:rFonts w:ascii="Times New Roman" w:eastAsia="Calibri" w:hAnsi="Times New Roman"/>
                <w:sz w:val="20"/>
                <w:szCs w:val="20"/>
                <w:lang w:val="tt-RU"/>
              </w:rPr>
            </w:pPr>
          </w:p>
        </w:tc>
        <w:tc>
          <w:tcPr>
            <w:tcW w:w="1266" w:type="dxa"/>
            <w:tcBorders>
              <w:top w:val="nil"/>
              <w:left w:val="nil"/>
              <w:bottom w:val="nil"/>
              <w:right w:val="nil"/>
            </w:tcBorders>
            <w:hideMark/>
          </w:tcPr>
          <w:p w:rsidR="00EB3E85" w:rsidRDefault="00EB3E85">
            <w:pPr>
              <w:spacing w:line="276" w:lineRule="auto"/>
              <w:ind w:right="-158" w:firstLine="0"/>
              <w:jc w:val="center"/>
              <w:rPr>
                <w:rFonts w:ascii="Times New Roman" w:eastAsia="Calibri" w:hAnsi="Times New Roman"/>
              </w:rPr>
            </w:pPr>
            <w:r>
              <w:rPr>
                <w:rFonts w:eastAsia="Calibri"/>
                <w:noProof/>
                <w:lang w:eastAsia="ru-RU"/>
              </w:rPr>
              <w:drawing>
                <wp:inline distT="0" distB="0" distL="0" distR="0">
                  <wp:extent cx="647700" cy="666750"/>
                  <wp:effectExtent l="0" t="0" r="0" b="0"/>
                  <wp:docPr id="1" name="Рисунок 1" descr="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tcPr>
          <w:p w:rsidR="00EB3E85" w:rsidRDefault="00EB3E85">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EB3E85" w:rsidRDefault="00EB3E85">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EB3E85" w:rsidRDefault="00EB3E85">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EB3E85" w:rsidRDefault="00EB3E85">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EB3E85" w:rsidRDefault="00EB3E85">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ОЛЫ ШУРНЯК </w:t>
            </w:r>
          </w:p>
          <w:p w:rsidR="00EB3E85" w:rsidRDefault="00EB3E85">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EB3E85" w:rsidRDefault="00EB3E85">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bCs/>
                <w:sz w:val="28"/>
                <w:szCs w:val="28"/>
                <w:lang w:val="tt-RU"/>
              </w:rPr>
              <w:t>СОВЕТЫ</w:t>
            </w:r>
            <w:r>
              <w:rPr>
                <w:rFonts w:ascii="Times New Roman" w:eastAsia="Calibri" w:hAnsi="Times New Roman"/>
                <w:sz w:val="28"/>
                <w:szCs w:val="28"/>
                <w:lang w:val="tt-RU"/>
              </w:rPr>
              <w:t xml:space="preserve"> </w:t>
            </w:r>
          </w:p>
          <w:p w:rsidR="00EB3E85" w:rsidRDefault="00EB3E85">
            <w:pPr>
              <w:spacing w:line="300" w:lineRule="exact"/>
              <w:ind w:firstLine="0"/>
              <w:jc w:val="center"/>
              <w:rPr>
                <w:rFonts w:ascii="Times New Roman" w:eastAsia="Calibri" w:hAnsi="Times New Roman"/>
                <w:sz w:val="20"/>
                <w:szCs w:val="20"/>
                <w:lang w:val="tt-RU"/>
              </w:rPr>
            </w:pPr>
          </w:p>
        </w:tc>
      </w:tr>
      <w:tr w:rsidR="00EB3E85" w:rsidTr="00EB3E85">
        <w:trPr>
          <w:trHeight w:val="80"/>
        </w:trPr>
        <w:tc>
          <w:tcPr>
            <w:tcW w:w="10031" w:type="dxa"/>
            <w:gridSpan w:val="3"/>
            <w:tcBorders>
              <w:top w:val="nil"/>
              <w:left w:val="nil"/>
              <w:bottom w:val="single" w:sz="12" w:space="0" w:color="000000"/>
              <w:right w:val="nil"/>
            </w:tcBorders>
            <w:hideMark/>
          </w:tcPr>
          <w:p w:rsidR="00EB3E85" w:rsidRDefault="00EB3E85" w:rsidP="00EB3E85">
            <w:pPr>
              <w:tabs>
                <w:tab w:val="left" w:pos="708"/>
                <w:tab w:val="center" w:pos="4153"/>
                <w:tab w:val="right" w:pos="8306"/>
              </w:tabs>
              <w:spacing w:line="220" w:lineRule="exact"/>
              <w:ind w:firstLine="0"/>
              <w:rPr>
                <w:rFonts w:ascii="Times New Roman" w:eastAsia="Calibri" w:hAnsi="Times New Roman"/>
                <w:color w:val="000000"/>
                <w:sz w:val="20"/>
                <w:szCs w:val="20"/>
                <w:lang w:val="be-BY" w:eastAsia="ru-RU"/>
              </w:rPr>
            </w:pPr>
            <w:r>
              <w:rPr>
                <w:rFonts w:ascii="Times New Roman" w:eastAsia="Calibri" w:hAnsi="Times New Roman"/>
                <w:color w:val="000000"/>
                <w:sz w:val="20"/>
                <w:szCs w:val="20"/>
                <w:lang w:val="be-BY" w:eastAsia="ru-RU"/>
              </w:rPr>
              <w:t xml:space="preserve"> </w:t>
            </w:r>
          </w:p>
        </w:tc>
      </w:tr>
    </w:tbl>
    <w:p w:rsidR="00EB3E85" w:rsidRDefault="00EB3E85" w:rsidP="00EB3E85">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p>
    <w:p w:rsidR="00EB3E85" w:rsidRDefault="00EB3E85" w:rsidP="00EB3E85">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РЕШЕНИЕ</w:t>
      </w:r>
      <w:r>
        <w:rPr>
          <w:rFonts w:ascii="Times New Roman" w:eastAsia="Calibri" w:hAnsi="Times New Roman"/>
          <w:sz w:val="28"/>
          <w:szCs w:val="28"/>
          <w:lang w:val="tt-RU"/>
        </w:rPr>
        <w:tab/>
        <w:t xml:space="preserve">         КАРАР</w:t>
      </w:r>
    </w:p>
    <w:p w:rsidR="00EB3E85" w:rsidRDefault="00EB3E85" w:rsidP="00EB3E85">
      <w:pPr>
        <w:tabs>
          <w:tab w:val="left" w:pos="6390"/>
        </w:tabs>
        <w:spacing w:line="300" w:lineRule="exact"/>
        <w:ind w:firstLine="0"/>
        <w:jc w:val="left"/>
        <w:rPr>
          <w:rFonts w:ascii="Times New Roman" w:eastAsia="Calibri" w:hAnsi="Times New Roman"/>
          <w:sz w:val="24"/>
          <w:szCs w:val="24"/>
          <w:lang w:val="tt-RU"/>
        </w:rPr>
      </w:pPr>
    </w:p>
    <w:p w:rsidR="00EB3E85" w:rsidRDefault="00EB3E85" w:rsidP="00EB3E85">
      <w:pPr>
        <w:rPr>
          <w:rFonts w:ascii="Times New Roman" w:eastAsia="Calibri" w:hAnsi="Times New Roman"/>
          <w:color w:val="000000" w:themeColor="text1"/>
          <w:sz w:val="28"/>
          <w:szCs w:val="28"/>
          <w:lang w:val="tt-RU"/>
        </w:rPr>
      </w:pPr>
      <w:r>
        <w:rPr>
          <w:rFonts w:ascii="Times New Roman" w:eastAsia="Calibri" w:hAnsi="Times New Roman"/>
          <w:color w:val="000000" w:themeColor="text1"/>
          <w:sz w:val="28"/>
          <w:szCs w:val="28"/>
          <w:lang w:val="tt-RU"/>
        </w:rPr>
        <w:t>№ 70</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28"/>
          <w:szCs w:val="28"/>
          <w:lang w:val="tt-RU"/>
        </w:rPr>
        <w:t>с. Большой Шурняк</w:t>
      </w:r>
      <w:r>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от 19.05.2017 г.</w:t>
      </w:r>
    </w:p>
    <w:p w:rsidR="00EB3E85" w:rsidRDefault="00EB3E85" w:rsidP="00EB3E85">
      <w:pPr>
        <w:rPr>
          <w:rFonts w:ascii="Times New Roman" w:eastAsia="Calibri" w:hAnsi="Times New Roman"/>
          <w:color w:val="000000" w:themeColor="text1"/>
          <w:sz w:val="28"/>
          <w:szCs w:val="28"/>
          <w:lang w:val="tt-RU"/>
        </w:rPr>
      </w:pPr>
    </w:p>
    <w:p w:rsidR="00EB3E85" w:rsidRDefault="00EB3E85" w:rsidP="00EB3E85">
      <w:pPr>
        <w:rPr>
          <w:rFonts w:ascii="Times New Roman" w:eastAsia="Calibri" w:hAnsi="Times New Roman"/>
          <w:color w:val="000000" w:themeColor="text1"/>
          <w:sz w:val="28"/>
          <w:szCs w:val="28"/>
          <w:lang w:val="tt-RU"/>
        </w:rPr>
      </w:pPr>
    </w:p>
    <w:p w:rsidR="00305942" w:rsidRPr="00305942" w:rsidRDefault="00305942" w:rsidP="00305942">
      <w:pPr>
        <w:ind w:firstLine="567"/>
        <w:jc w:val="center"/>
        <w:rPr>
          <w:rFonts w:ascii="Times New Roman" w:hAnsi="Times New Roman"/>
          <w:sz w:val="28"/>
          <w:szCs w:val="28"/>
        </w:rPr>
      </w:pPr>
      <w:bookmarkStart w:id="0" w:name="_GoBack"/>
      <w:r w:rsidRPr="00305942">
        <w:rPr>
          <w:rFonts w:ascii="Times New Roman" w:hAnsi="Times New Roman"/>
          <w:sz w:val="28"/>
          <w:szCs w:val="28"/>
        </w:rPr>
        <w:t xml:space="preserve">О внесении изменений в решение Совета </w:t>
      </w:r>
      <w:r w:rsidR="00B36216">
        <w:rPr>
          <w:rFonts w:ascii="Times New Roman" w:hAnsi="Times New Roman"/>
          <w:sz w:val="28"/>
          <w:szCs w:val="28"/>
        </w:rPr>
        <w:t>Большешурняк</w:t>
      </w:r>
      <w:r w:rsidRPr="00305942">
        <w:rPr>
          <w:rFonts w:ascii="Times New Roman" w:hAnsi="Times New Roman"/>
          <w:sz w:val="28"/>
          <w:szCs w:val="28"/>
        </w:rPr>
        <w:t>ского сельского по</w:t>
      </w:r>
      <w:r w:rsidR="00B36216">
        <w:rPr>
          <w:rFonts w:ascii="Times New Roman" w:hAnsi="Times New Roman"/>
          <w:sz w:val="28"/>
          <w:szCs w:val="28"/>
        </w:rPr>
        <w:t>селения   от  30.05.2011 г. № 18</w:t>
      </w:r>
      <w:r w:rsidRPr="00305942">
        <w:rPr>
          <w:rFonts w:ascii="Times New Roman" w:hAnsi="Times New Roman"/>
          <w:sz w:val="28"/>
          <w:szCs w:val="28"/>
        </w:rPr>
        <w:t xml:space="preserve"> «Об утверждении Положения о бюджетном процессе в  </w:t>
      </w:r>
      <w:proofErr w:type="spellStart"/>
      <w:r w:rsidR="00B36216">
        <w:rPr>
          <w:rFonts w:ascii="Times New Roman" w:hAnsi="Times New Roman"/>
          <w:sz w:val="28"/>
          <w:szCs w:val="28"/>
        </w:rPr>
        <w:t>Большешурняк</w:t>
      </w:r>
      <w:r w:rsidRPr="00305942">
        <w:rPr>
          <w:rFonts w:ascii="Times New Roman" w:hAnsi="Times New Roman"/>
          <w:sz w:val="28"/>
          <w:szCs w:val="28"/>
        </w:rPr>
        <w:t>ском</w:t>
      </w:r>
      <w:proofErr w:type="spellEnd"/>
      <w:r w:rsidRPr="00305942">
        <w:rPr>
          <w:rFonts w:ascii="Times New Roman" w:hAnsi="Times New Roman"/>
          <w:sz w:val="28"/>
          <w:szCs w:val="28"/>
        </w:rPr>
        <w:t xml:space="preserve"> сельском поселении Елабужского муниципального района»</w:t>
      </w:r>
    </w:p>
    <w:p w:rsidR="00305942" w:rsidRPr="00305942" w:rsidRDefault="00305942" w:rsidP="00305942">
      <w:pPr>
        <w:ind w:firstLine="567"/>
        <w:jc w:val="center"/>
        <w:rPr>
          <w:rFonts w:ascii="Times New Roman" w:hAnsi="Times New Roman"/>
          <w:sz w:val="28"/>
          <w:szCs w:val="28"/>
        </w:rPr>
      </w:pPr>
    </w:p>
    <w:p w:rsidR="00305942" w:rsidRPr="00305942" w:rsidRDefault="00305942" w:rsidP="00305942">
      <w:pPr>
        <w:ind w:firstLine="567"/>
        <w:rPr>
          <w:rFonts w:ascii="Times New Roman" w:hAnsi="Times New Roman"/>
          <w:sz w:val="28"/>
          <w:szCs w:val="28"/>
        </w:rPr>
      </w:pPr>
      <w:r w:rsidRPr="00305942">
        <w:rPr>
          <w:rFonts w:ascii="Times New Roman" w:hAnsi="Times New Roman"/>
          <w:sz w:val="28"/>
          <w:szCs w:val="28"/>
        </w:rPr>
        <w:t xml:space="preserve">В соответствии со статьей 9 Бюджетного кодекса Российской Федерации, Федеральным законом от 06.10.2003 №131-Ф3 «Об общих принципах организации местного самоуправления в Российской Федерации»,  </w:t>
      </w:r>
      <w:r w:rsidRPr="00305942">
        <w:rPr>
          <w:rFonts w:ascii="Times New Roman" w:hAnsi="Times New Roman"/>
          <w:sz w:val="28"/>
          <w:szCs w:val="28"/>
          <w:shd w:val="clear" w:color="auto" w:fill="FFFFFF"/>
        </w:rPr>
        <w:t>в</w:t>
      </w:r>
      <w:r w:rsidRPr="00305942">
        <w:rPr>
          <w:rFonts w:ascii="Times New Roman" w:hAnsi="Times New Roman"/>
          <w:sz w:val="28"/>
          <w:szCs w:val="28"/>
        </w:rPr>
        <w:t xml:space="preserve"> целях приведения в соответствие с действующим законодательством, Совет </w:t>
      </w:r>
      <w:r w:rsidR="00B36216">
        <w:rPr>
          <w:rFonts w:ascii="Times New Roman" w:hAnsi="Times New Roman"/>
          <w:sz w:val="28"/>
          <w:szCs w:val="28"/>
        </w:rPr>
        <w:t>Большешурняк</w:t>
      </w:r>
      <w:r w:rsidRPr="00305942">
        <w:rPr>
          <w:rFonts w:ascii="Times New Roman" w:hAnsi="Times New Roman"/>
          <w:sz w:val="28"/>
          <w:szCs w:val="28"/>
        </w:rPr>
        <w:t>ского сельского поселения</w:t>
      </w:r>
    </w:p>
    <w:p w:rsidR="00305942" w:rsidRPr="00305942" w:rsidRDefault="00305942" w:rsidP="00305942">
      <w:pPr>
        <w:ind w:firstLine="567"/>
        <w:rPr>
          <w:rFonts w:ascii="Times New Roman" w:hAnsi="Times New Roman"/>
          <w:sz w:val="28"/>
          <w:szCs w:val="28"/>
        </w:rPr>
      </w:pPr>
    </w:p>
    <w:p w:rsidR="00305942" w:rsidRPr="00305942" w:rsidRDefault="00305942" w:rsidP="00305942">
      <w:pPr>
        <w:ind w:firstLine="567"/>
        <w:jc w:val="center"/>
        <w:rPr>
          <w:rFonts w:ascii="Times New Roman" w:hAnsi="Times New Roman"/>
          <w:sz w:val="28"/>
          <w:szCs w:val="28"/>
        </w:rPr>
      </w:pPr>
      <w:r w:rsidRPr="00305942">
        <w:rPr>
          <w:rFonts w:ascii="Times New Roman" w:hAnsi="Times New Roman"/>
          <w:sz w:val="28"/>
          <w:szCs w:val="28"/>
        </w:rPr>
        <w:t>РЕШИЛ:</w:t>
      </w:r>
    </w:p>
    <w:p w:rsidR="00305942" w:rsidRPr="00305942" w:rsidRDefault="00305942" w:rsidP="00305942">
      <w:pPr>
        <w:ind w:firstLine="567"/>
        <w:jc w:val="center"/>
        <w:rPr>
          <w:rFonts w:ascii="Times New Roman" w:hAnsi="Times New Roman"/>
          <w:sz w:val="28"/>
          <w:szCs w:val="28"/>
        </w:rPr>
      </w:pPr>
    </w:p>
    <w:p w:rsidR="00305942" w:rsidRPr="00305942" w:rsidRDefault="00305942" w:rsidP="00305942">
      <w:pPr>
        <w:ind w:firstLine="567"/>
        <w:rPr>
          <w:rFonts w:ascii="Times New Roman" w:hAnsi="Times New Roman"/>
          <w:sz w:val="28"/>
          <w:szCs w:val="28"/>
        </w:rPr>
      </w:pPr>
      <w:r w:rsidRPr="00305942">
        <w:rPr>
          <w:rFonts w:ascii="Times New Roman" w:hAnsi="Times New Roman"/>
          <w:sz w:val="28"/>
          <w:szCs w:val="28"/>
        </w:rPr>
        <w:t>1.1.  Статью 1 Положения изложить в следующей редакции:</w:t>
      </w:r>
    </w:p>
    <w:p w:rsidR="00305942" w:rsidRPr="00305942" w:rsidRDefault="00305942" w:rsidP="00305942">
      <w:pPr>
        <w:ind w:firstLine="567"/>
        <w:rPr>
          <w:rFonts w:ascii="Times New Roman" w:hAnsi="Times New Roman"/>
          <w:sz w:val="28"/>
          <w:szCs w:val="28"/>
          <w:lang w:eastAsia="ru-RU"/>
        </w:rPr>
      </w:pPr>
      <w:r w:rsidRPr="00305942">
        <w:rPr>
          <w:rFonts w:ascii="Times New Roman" w:hAnsi="Times New Roman"/>
          <w:sz w:val="28"/>
          <w:szCs w:val="28"/>
          <w:lang w:eastAsia="ru-RU"/>
        </w:rPr>
        <w:t xml:space="preserve">«Составление проектов бюджетов основывается </w:t>
      </w:r>
      <w:proofErr w:type="gramStart"/>
      <w:r w:rsidRPr="00305942">
        <w:rPr>
          <w:rFonts w:ascii="Times New Roman" w:hAnsi="Times New Roman"/>
          <w:sz w:val="28"/>
          <w:szCs w:val="28"/>
          <w:lang w:eastAsia="ru-RU"/>
        </w:rPr>
        <w:t>на</w:t>
      </w:r>
      <w:proofErr w:type="gramEnd"/>
      <w:r w:rsidRPr="00305942">
        <w:rPr>
          <w:rFonts w:ascii="Times New Roman" w:hAnsi="Times New Roman"/>
          <w:sz w:val="28"/>
          <w:szCs w:val="28"/>
          <w:lang w:eastAsia="ru-RU"/>
        </w:rPr>
        <w:t>:</w:t>
      </w:r>
    </w:p>
    <w:p w:rsidR="00305942" w:rsidRPr="00305942" w:rsidRDefault="00305942" w:rsidP="00305942">
      <w:pPr>
        <w:autoSpaceDE w:val="0"/>
        <w:autoSpaceDN w:val="0"/>
        <w:adjustRightInd w:val="0"/>
        <w:ind w:firstLine="567"/>
        <w:rPr>
          <w:rFonts w:ascii="Times New Roman" w:hAnsi="Times New Roman"/>
          <w:sz w:val="28"/>
          <w:szCs w:val="28"/>
          <w:lang w:eastAsia="ru-RU"/>
        </w:rPr>
      </w:pPr>
      <w:r w:rsidRPr="00305942">
        <w:rPr>
          <w:rFonts w:ascii="Times New Roman" w:hAnsi="Times New Roman"/>
          <w:sz w:val="28"/>
          <w:szCs w:val="28"/>
          <w:lang w:eastAsia="ru-RU"/>
        </w:rPr>
        <w:t xml:space="preserve">- </w:t>
      </w:r>
      <w:proofErr w:type="gramStart"/>
      <w:r w:rsidRPr="00305942">
        <w:rPr>
          <w:rFonts w:ascii="Times New Roman" w:hAnsi="Times New Roman"/>
          <w:sz w:val="28"/>
          <w:szCs w:val="28"/>
          <w:lang w:eastAsia="ru-RU"/>
        </w:rPr>
        <w:t>положениях</w:t>
      </w:r>
      <w:proofErr w:type="gramEnd"/>
      <w:r w:rsidRPr="00305942">
        <w:rPr>
          <w:rFonts w:ascii="Times New Roman" w:hAnsi="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05942" w:rsidRPr="00305942" w:rsidRDefault="00305942" w:rsidP="00305942">
      <w:pPr>
        <w:autoSpaceDE w:val="0"/>
        <w:autoSpaceDN w:val="0"/>
        <w:adjustRightInd w:val="0"/>
        <w:ind w:firstLine="567"/>
        <w:rPr>
          <w:rFonts w:ascii="Times New Roman" w:hAnsi="Times New Roman"/>
          <w:sz w:val="28"/>
          <w:szCs w:val="28"/>
          <w:lang w:eastAsia="ru-RU"/>
        </w:rPr>
      </w:pPr>
      <w:proofErr w:type="gramStart"/>
      <w:r w:rsidRPr="00305942">
        <w:rPr>
          <w:rFonts w:ascii="Times New Roman" w:hAnsi="Times New Roman"/>
          <w:sz w:val="28"/>
          <w:szCs w:val="28"/>
          <w:lang w:eastAsia="ru-RU"/>
        </w:rPr>
        <w:t xml:space="preserve">- основных направлениях </w:t>
      </w:r>
      <w:hyperlink r:id="rId6" w:history="1">
        <w:r w:rsidRPr="00305942">
          <w:rPr>
            <w:rFonts w:ascii="Times New Roman" w:hAnsi="Times New Roman"/>
            <w:sz w:val="28"/>
            <w:szCs w:val="28"/>
            <w:lang w:eastAsia="ru-RU"/>
          </w:rPr>
          <w:t>бюджетной</w:t>
        </w:r>
      </w:hyperlink>
      <w:r w:rsidRPr="00305942">
        <w:rPr>
          <w:rFonts w:ascii="Times New Roman" w:hAnsi="Times New Roman"/>
          <w:sz w:val="28"/>
          <w:szCs w:val="28"/>
          <w:lang w:eastAsia="ru-RU"/>
        </w:rPr>
        <w:t xml:space="preserve">, </w:t>
      </w:r>
      <w:hyperlink r:id="rId7" w:history="1">
        <w:r w:rsidRPr="00305942">
          <w:rPr>
            <w:rFonts w:ascii="Times New Roman" w:hAnsi="Times New Roman"/>
            <w:sz w:val="28"/>
            <w:szCs w:val="28"/>
            <w:lang w:eastAsia="ru-RU"/>
          </w:rPr>
          <w:t>налоговой</w:t>
        </w:r>
      </w:hyperlink>
      <w:r w:rsidRPr="00305942">
        <w:rPr>
          <w:rFonts w:ascii="Times New Roman" w:hAnsi="Times New Roman"/>
          <w:sz w:val="28"/>
          <w:szCs w:val="28"/>
          <w:lang w:eastAsia="ru-RU"/>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305942" w:rsidRPr="00305942" w:rsidRDefault="00305942" w:rsidP="00305942">
      <w:pPr>
        <w:autoSpaceDE w:val="0"/>
        <w:autoSpaceDN w:val="0"/>
        <w:adjustRightInd w:val="0"/>
        <w:ind w:firstLine="567"/>
        <w:rPr>
          <w:rFonts w:ascii="Times New Roman" w:hAnsi="Times New Roman"/>
          <w:sz w:val="28"/>
          <w:szCs w:val="28"/>
          <w:lang w:eastAsia="ru-RU"/>
        </w:rPr>
      </w:pPr>
      <w:r w:rsidRPr="00305942">
        <w:rPr>
          <w:rFonts w:ascii="Times New Roman" w:hAnsi="Times New Roman"/>
          <w:sz w:val="28"/>
          <w:szCs w:val="28"/>
          <w:lang w:eastAsia="ru-RU"/>
        </w:rPr>
        <w:t xml:space="preserve">- </w:t>
      </w:r>
      <w:proofErr w:type="gramStart"/>
      <w:r w:rsidRPr="00305942">
        <w:rPr>
          <w:rFonts w:ascii="Times New Roman" w:hAnsi="Times New Roman"/>
          <w:sz w:val="28"/>
          <w:szCs w:val="28"/>
          <w:lang w:eastAsia="ru-RU"/>
        </w:rPr>
        <w:t>прогнозе</w:t>
      </w:r>
      <w:proofErr w:type="gramEnd"/>
      <w:r w:rsidRPr="00305942">
        <w:rPr>
          <w:rFonts w:ascii="Times New Roman" w:hAnsi="Times New Roman"/>
          <w:sz w:val="28"/>
          <w:szCs w:val="28"/>
          <w:lang w:eastAsia="ru-RU"/>
        </w:rPr>
        <w:t xml:space="preserve"> социально-экономического развития;</w:t>
      </w:r>
    </w:p>
    <w:p w:rsidR="00305942" w:rsidRPr="00305942" w:rsidRDefault="00305942" w:rsidP="00305942">
      <w:pPr>
        <w:autoSpaceDE w:val="0"/>
        <w:autoSpaceDN w:val="0"/>
        <w:adjustRightInd w:val="0"/>
        <w:ind w:firstLine="567"/>
        <w:rPr>
          <w:rFonts w:ascii="Times New Roman" w:hAnsi="Times New Roman"/>
          <w:sz w:val="28"/>
          <w:szCs w:val="28"/>
          <w:lang w:eastAsia="ru-RU"/>
        </w:rPr>
      </w:pPr>
      <w:r w:rsidRPr="00305942">
        <w:rPr>
          <w:rFonts w:ascii="Times New Roman" w:hAnsi="Times New Roman"/>
          <w:sz w:val="28"/>
          <w:szCs w:val="28"/>
          <w:lang w:eastAsia="ru-RU"/>
        </w:rPr>
        <w:t xml:space="preserve">- бюджетном </w:t>
      </w:r>
      <w:proofErr w:type="gramStart"/>
      <w:r w:rsidRPr="00305942">
        <w:rPr>
          <w:rFonts w:ascii="Times New Roman" w:hAnsi="Times New Roman"/>
          <w:sz w:val="28"/>
          <w:szCs w:val="28"/>
          <w:lang w:eastAsia="ru-RU"/>
        </w:rPr>
        <w:t>прогнозе</w:t>
      </w:r>
      <w:proofErr w:type="gramEnd"/>
      <w:r w:rsidRPr="00305942">
        <w:rPr>
          <w:rFonts w:ascii="Times New Roman" w:hAnsi="Times New Roman"/>
          <w:sz w:val="28"/>
          <w:szCs w:val="28"/>
          <w:lang w:eastAsia="ru-RU"/>
        </w:rPr>
        <w:t xml:space="preserve"> (проекте бюджетного прогноза, проекте изменений бюджетного прогноза) на долгосрочный период;</w:t>
      </w:r>
    </w:p>
    <w:p w:rsidR="00305942" w:rsidRPr="00305942" w:rsidRDefault="00305942" w:rsidP="00305942">
      <w:pPr>
        <w:autoSpaceDE w:val="0"/>
        <w:autoSpaceDN w:val="0"/>
        <w:adjustRightInd w:val="0"/>
        <w:ind w:firstLine="567"/>
        <w:rPr>
          <w:rFonts w:ascii="Times New Roman" w:hAnsi="Times New Roman"/>
          <w:sz w:val="28"/>
          <w:szCs w:val="28"/>
          <w:lang w:eastAsia="ru-RU"/>
        </w:rPr>
      </w:pPr>
      <w:proofErr w:type="gramStart"/>
      <w:r w:rsidRPr="00305942">
        <w:rPr>
          <w:rFonts w:ascii="Times New Roman" w:hAnsi="Times New Roman"/>
          <w:sz w:val="28"/>
          <w:szCs w:val="28"/>
          <w:lang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05942" w:rsidRPr="00305942" w:rsidRDefault="00305942" w:rsidP="00305942">
      <w:pPr>
        <w:autoSpaceDE w:val="0"/>
        <w:autoSpaceDN w:val="0"/>
        <w:adjustRightInd w:val="0"/>
        <w:ind w:firstLine="567"/>
        <w:rPr>
          <w:rFonts w:ascii="Times New Roman" w:hAnsi="Times New Roman"/>
          <w:sz w:val="28"/>
          <w:szCs w:val="28"/>
          <w:lang w:eastAsia="ru-RU"/>
        </w:rPr>
      </w:pP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lastRenderedPageBreak/>
        <w:t>1.2. Статью 7 Положения изложить в следующей редакции: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«1. В бюджет Поселения подлежат зачислению налоговые доходы от следующих местных налогов: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земельного налога - по нормативу 100 процентов;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налога на имущество физических лиц - по нормативу 100 процентов.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2. В бюджет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налога на доходы физических лиц - по нормативу 2 процента;</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единого сельскохозяйственного налога - по нормативу 30 процентов;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государственной пошлины за совершение нотариальных действий должностным лицом Исполнительного комитета Поселения, уполномоченным в соответствии с законодательными актами Российской Федерации на совершение нотариальных действий, - по нормативу 100 процентов.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3. В бюджет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8" w:history="1">
        <w:r w:rsidRPr="00305942">
          <w:rPr>
            <w:rFonts w:ascii="Times New Roman" w:hAnsi="Times New Roman"/>
            <w:color w:val="0000FF"/>
            <w:sz w:val="28"/>
            <w:szCs w:val="28"/>
            <w:lang w:eastAsia="ru-RU"/>
          </w:rPr>
          <w:t>статьей 58</w:t>
        </w:r>
      </w:hyperlink>
      <w:r w:rsidRPr="00305942">
        <w:rPr>
          <w:rFonts w:ascii="Times New Roman" w:hAnsi="Times New Roman"/>
          <w:sz w:val="28"/>
          <w:szCs w:val="28"/>
          <w:lang w:eastAsia="ru-RU"/>
        </w:rPr>
        <w:t xml:space="preserve"> и с </w:t>
      </w:r>
      <w:hyperlink r:id="rId9" w:history="1">
        <w:r w:rsidRPr="00305942">
          <w:rPr>
            <w:rFonts w:ascii="Times New Roman" w:hAnsi="Times New Roman"/>
            <w:color w:val="0000FF"/>
            <w:sz w:val="28"/>
            <w:szCs w:val="28"/>
            <w:lang w:eastAsia="ru-RU"/>
          </w:rPr>
          <w:t>пунктом 4 статьи 61.1</w:t>
        </w:r>
      </w:hyperlink>
      <w:r w:rsidRPr="00305942">
        <w:rPr>
          <w:rFonts w:ascii="Times New Roman" w:hAnsi="Times New Roman"/>
          <w:sz w:val="28"/>
          <w:szCs w:val="28"/>
          <w:lang w:eastAsia="ru-RU"/>
        </w:rPr>
        <w:t xml:space="preserve"> настоящего Кодекса.</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0" w:history="1">
        <w:r w:rsidRPr="00305942">
          <w:rPr>
            <w:rFonts w:ascii="Times New Roman" w:hAnsi="Times New Roman"/>
            <w:color w:val="0000FF"/>
            <w:sz w:val="28"/>
            <w:szCs w:val="28"/>
            <w:lang w:eastAsia="ru-RU"/>
          </w:rPr>
          <w:t>статьей 63</w:t>
        </w:r>
      </w:hyperlink>
      <w:r w:rsidRPr="00305942">
        <w:rPr>
          <w:rFonts w:ascii="Times New Roman" w:hAnsi="Times New Roman"/>
          <w:sz w:val="28"/>
          <w:szCs w:val="28"/>
          <w:lang w:eastAsia="ru-RU"/>
        </w:rPr>
        <w:t xml:space="preserve"> настоящего Кодекса».</w:t>
      </w:r>
    </w:p>
    <w:p w:rsidR="00305942" w:rsidRPr="00305942" w:rsidRDefault="00305942" w:rsidP="00305942">
      <w:pPr>
        <w:autoSpaceDE w:val="0"/>
        <w:autoSpaceDN w:val="0"/>
        <w:adjustRightInd w:val="0"/>
        <w:ind w:firstLine="567"/>
        <w:rPr>
          <w:rFonts w:ascii="Times New Roman" w:hAnsi="Times New Roman"/>
          <w:sz w:val="28"/>
          <w:szCs w:val="28"/>
          <w:lang w:eastAsia="ru-RU"/>
        </w:rPr>
      </w:pPr>
    </w:p>
    <w:p w:rsidR="00305942" w:rsidRPr="00305942" w:rsidRDefault="00305942" w:rsidP="00305942">
      <w:pPr>
        <w:autoSpaceDE w:val="0"/>
        <w:autoSpaceDN w:val="0"/>
        <w:adjustRightInd w:val="0"/>
        <w:ind w:firstLine="567"/>
        <w:rPr>
          <w:rFonts w:ascii="Times New Roman" w:hAnsi="Times New Roman"/>
          <w:sz w:val="28"/>
          <w:szCs w:val="28"/>
          <w:lang w:eastAsia="ru-RU"/>
        </w:rPr>
      </w:pPr>
      <w:r w:rsidRPr="00305942">
        <w:rPr>
          <w:rFonts w:ascii="Times New Roman" w:hAnsi="Times New Roman"/>
          <w:sz w:val="28"/>
          <w:szCs w:val="28"/>
          <w:lang w:eastAsia="ru-RU"/>
        </w:rPr>
        <w:t>1.3. Статью 14 Положения изложить в следующей редакции:</w:t>
      </w:r>
    </w:p>
    <w:p w:rsidR="00305942" w:rsidRPr="00305942" w:rsidRDefault="00305942" w:rsidP="00305942">
      <w:pPr>
        <w:autoSpaceDE w:val="0"/>
        <w:autoSpaceDN w:val="0"/>
        <w:adjustRightInd w:val="0"/>
        <w:ind w:firstLine="540"/>
        <w:outlineLvl w:val="0"/>
        <w:rPr>
          <w:rFonts w:ascii="Times New Roman" w:hAnsi="Times New Roman"/>
          <w:sz w:val="28"/>
          <w:szCs w:val="28"/>
          <w:lang w:eastAsia="ru-RU"/>
        </w:rPr>
      </w:pPr>
      <w:r w:rsidRPr="00305942">
        <w:rPr>
          <w:rFonts w:ascii="Times New Roman" w:hAnsi="Times New Roman"/>
          <w:sz w:val="28"/>
          <w:szCs w:val="28"/>
          <w:lang w:eastAsia="ru-RU"/>
        </w:rPr>
        <w:t>«Статья 14. Осуществление закупок товаров, работ, услуг для обеспечения муниципальных нужд</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Закупки товаров, работ, услуг для обеспечения муниципальных нужд осуществляются в соответствии с </w:t>
      </w:r>
      <w:r w:rsidRPr="00305942">
        <w:rPr>
          <w:rFonts w:ascii="Times New Roman" w:hAnsi="Times New Roman"/>
          <w:color w:val="0000FF"/>
          <w:sz w:val="28"/>
          <w:szCs w:val="28"/>
          <w:lang w:eastAsia="ru-RU"/>
        </w:rPr>
        <w:t>законодательством</w:t>
      </w:r>
      <w:r w:rsidRPr="00305942">
        <w:rPr>
          <w:rFonts w:ascii="Times New Roman" w:hAnsi="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305942" w:rsidRPr="00305942" w:rsidRDefault="00305942" w:rsidP="00305942">
      <w:pPr>
        <w:autoSpaceDE w:val="0"/>
        <w:autoSpaceDN w:val="0"/>
        <w:adjustRightInd w:val="0"/>
        <w:ind w:firstLine="540"/>
        <w:rPr>
          <w:rFonts w:ascii="Times New Roman" w:hAnsi="Times New Roman"/>
          <w:sz w:val="28"/>
          <w:szCs w:val="28"/>
          <w:lang w:eastAsia="ru-RU"/>
        </w:rPr>
      </w:pP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1.4. Статью 16 Положения изложить в следующей редакции: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«Статья 16. Сведения, необходимые для составления проекта бюджета Поселения.</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К сведениям, необходимым для составления проекта бюджета Поселения относятся сведения о:</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 действующем на момент начала разработки проекта бюджета налоговом </w:t>
      </w:r>
      <w:proofErr w:type="gramStart"/>
      <w:r w:rsidRPr="00305942">
        <w:rPr>
          <w:rFonts w:ascii="Times New Roman" w:hAnsi="Times New Roman"/>
          <w:sz w:val="28"/>
          <w:szCs w:val="28"/>
          <w:lang w:eastAsia="ru-RU"/>
        </w:rPr>
        <w:t>законодательстве</w:t>
      </w:r>
      <w:proofErr w:type="gramEnd"/>
      <w:r w:rsidRPr="00305942">
        <w:rPr>
          <w:rFonts w:ascii="Times New Roman" w:hAnsi="Times New Roman"/>
          <w:sz w:val="28"/>
          <w:szCs w:val="28"/>
          <w:lang w:eastAsia="ru-RU"/>
        </w:rPr>
        <w:t>;</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w:t>
      </w:r>
      <w:proofErr w:type="gramStart"/>
      <w:r w:rsidRPr="00305942">
        <w:rPr>
          <w:rFonts w:ascii="Times New Roman" w:hAnsi="Times New Roman"/>
          <w:sz w:val="28"/>
          <w:szCs w:val="28"/>
          <w:lang w:eastAsia="ru-RU"/>
        </w:rPr>
        <w:t>нормативах</w:t>
      </w:r>
      <w:proofErr w:type="gramEnd"/>
      <w:r w:rsidRPr="00305942">
        <w:rPr>
          <w:rFonts w:ascii="Times New Roman" w:hAnsi="Times New Roman"/>
          <w:sz w:val="28"/>
          <w:szCs w:val="28"/>
          <w:lang w:eastAsia="ru-RU"/>
        </w:rPr>
        <w:t xml:space="preserve"> отчислений от собственных и регулирующих доходов бюджетов других уровней бюджетной системы Российской Федерации;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предполагаемых </w:t>
      </w:r>
      <w:proofErr w:type="gramStart"/>
      <w:r w:rsidRPr="00305942">
        <w:rPr>
          <w:rFonts w:ascii="Times New Roman" w:hAnsi="Times New Roman"/>
          <w:sz w:val="28"/>
          <w:szCs w:val="28"/>
          <w:lang w:eastAsia="ru-RU"/>
        </w:rPr>
        <w:t>объемах</w:t>
      </w:r>
      <w:proofErr w:type="gramEnd"/>
      <w:r w:rsidRPr="00305942">
        <w:rPr>
          <w:rFonts w:ascii="Times New Roman" w:hAnsi="Times New Roman"/>
          <w:sz w:val="28"/>
          <w:szCs w:val="28"/>
          <w:lang w:eastAsia="ru-RU"/>
        </w:rPr>
        <w:t xml:space="preserve"> финансовой помощи, предоставляемой из бюджетов других уровней бюджетной системы Российской Федерации;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w:t>
      </w:r>
      <w:proofErr w:type="gramStart"/>
      <w:r w:rsidRPr="00305942">
        <w:rPr>
          <w:rFonts w:ascii="Times New Roman" w:hAnsi="Times New Roman"/>
          <w:sz w:val="28"/>
          <w:szCs w:val="28"/>
          <w:lang w:eastAsia="ru-RU"/>
        </w:rPr>
        <w:t>видах</w:t>
      </w:r>
      <w:proofErr w:type="gramEnd"/>
      <w:r w:rsidRPr="00305942">
        <w:rPr>
          <w:rFonts w:ascii="Times New Roman" w:hAnsi="Times New Roman"/>
          <w:sz w:val="28"/>
          <w:szCs w:val="28"/>
          <w:lang w:eastAsia="ru-RU"/>
        </w:rPr>
        <w:t xml:space="preserve"> и объемах расходов, передаваемых с одного уровня бюджетной системы Российской Федерации на другой;</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w:t>
      </w:r>
      <w:proofErr w:type="gramStart"/>
      <w:r w:rsidRPr="00305942">
        <w:rPr>
          <w:rFonts w:ascii="Times New Roman" w:hAnsi="Times New Roman"/>
          <w:sz w:val="28"/>
          <w:szCs w:val="28"/>
          <w:lang w:eastAsia="ru-RU"/>
        </w:rPr>
        <w:t>нормативах</w:t>
      </w:r>
      <w:proofErr w:type="gramEnd"/>
      <w:r w:rsidRPr="00305942">
        <w:rPr>
          <w:rFonts w:ascii="Times New Roman" w:hAnsi="Times New Roman"/>
          <w:sz w:val="28"/>
          <w:szCs w:val="28"/>
          <w:lang w:eastAsia="ru-RU"/>
        </w:rPr>
        <w:t xml:space="preserve"> финансовых затрат на предоставление муниципальных услуг;</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w:t>
      </w:r>
      <w:proofErr w:type="gramStart"/>
      <w:r w:rsidRPr="00305942">
        <w:rPr>
          <w:rFonts w:ascii="Times New Roman" w:hAnsi="Times New Roman"/>
          <w:sz w:val="28"/>
          <w:szCs w:val="28"/>
          <w:lang w:eastAsia="ru-RU"/>
        </w:rPr>
        <w:t>нормативах</w:t>
      </w:r>
      <w:proofErr w:type="gramEnd"/>
      <w:r w:rsidRPr="00305942">
        <w:rPr>
          <w:rFonts w:ascii="Times New Roman" w:hAnsi="Times New Roman"/>
          <w:sz w:val="28"/>
          <w:szCs w:val="28"/>
          <w:lang w:eastAsia="ru-RU"/>
        </w:rPr>
        <w:t xml:space="preserve"> минимальной бюджетной обеспеченности;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сводный план муниципального заказа.</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Составление проектов бюджетов основывается </w:t>
      </w:r>
      <w:proofErr w:type="gramStart"/>
      <w:r w:rsidRPr="00305942">
        <w:rPr>
          <w:rFonts w:ascii="Times New Roman" w:hAnsi="Times New Roman"/>
          <w:sz w:val="28"/>
          <w:szCs w:val="28"/>
          <w:lang w:eastAsia="ru-RU"/>
        </w:rPr>
        <w:t>на</w:t>
      </w:r>
      <w:proofErr w:type="gramEnd"/>
      <w:r w:rsidRPr="00305942">
        <w:rPr>
          <w:rFonts w:ascii="Times New Roman" w:hAnsi="Times New Roman"/>
          <w:sz w:val="28"/>
          <w:szCs w:val="28"/>
          <w:lang w:eastAsia="ru-RU"/>
        </w:rPr>
        <w:t>:</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w:t>
      </w:r>
      <w:proofErr w:type="gramStart"/>
      <w:r w:rsidRPr="00305942">
        <w:rPr>
          <w:rFonts w:ascii="Times New Roman" w:hAnsi="Times New Roman"/>
          <w:sz w:val="28"/>
          <w:szCs w:val="28"/>
          <w:lang w:eastAsia="ru-RU"/>
        </w:rPr>
        <w:t>положениях</w:t>
      </w:r>
      <w:proofErr w:type="gramEnd"/>
      <w:r w:rsidRPr="00305942">
        <w:rPr>
          <w:rFonts w:ascii="Times New Roman" w:hAnsi="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05942" w:rsidRPr="00305942" w:rsidRDefault="00305942" w:rsidP="00305942">
      <w:pPr>
        <w:autoSpaceDE w:val="0"/>
        <w:autoSpaceDN w:val="0"/>
        <w:adjustRightInd w:val="0"/>
        <w:ind w:firstLine="540"/>
        <w:rPr>
          <w:rFonts w:ascii="Times New Roman" w:hAnsi="Times New Roman"/>
          <w:sz w:val="28"/>
          <w:szCs w:val="28"/>
          <w:lang w:eastAsia="ru-RU"/>
        </w:rPr>
      </w:pPr>
      <w:proofErr w:type="gramStart"/>
      <w:r w:rsidRPr="00305942">
        <w:rPr>
          <w:rFonts w:ascii="Times New Roman" w:hAnsi="Times New Roman"/>
          <w:sz w:val="28"/>
          <w:szCs w:val="28"/>
          <w:lang w:eastAsia="ru-RU"/>
        </w:rPr>
        <w:t xml:space="preserve">- основных направлениях </w:t>
      </w:r>
      <w:hyperlink r:id="rId11" w:history="1">
        <w:r w:rsidRPr="00305942">
          <w:rPr>
            <w:rFonts w:ascii="Times New Roman" w:hAnsi="Times New Roman"/>
            <w:color w:val="0000FF"/>
            <w:sz w:val="28"/>
            <w:szCs w:val="28"/>
            <w:lang w:eastAsia="ru-RU"/>
          </w:rPr>
          <w:t>бюджетной</w:t>
        </w:r>
      </w:hyperlink>
      <w:r w:rsidRPr="00305942">
        <w:rPr>
          <w:rFonts w:ascii="Times New Roman" w:hAnsi="Times New Roman"/>
          <w:sz w:val="28"/>
          <w:szCs w:val="28"/>
          <w:lang w:eastAsia="ru-RU"/>
        </w:rPr>
        <w:t xml:space="preserve">, </w:t>
      </w:r>
      <w:hyperlink r:id="rId12" w:history="1">
        <w:r w:rsidRPr="00305942">
          <w:rPr>
            <w:rFonts w:ascii="Times New Roman" w:hAnsi="Times New Roman"/>
            <w:color w:val="0000FF"/>
            <w:sz w:val="28"/>
            <w:szCs w:val="28"/>
            <w:lang w:eastAsia="ru-RU"/>
          </w:rPr>
          <w:t>налоговой</w:t>
        </w:r>
      </w:hyperlink>
      <w:r w:rsidRPr="00305942">
        <w:rPr>
          <w:rFonts w:ascii="Times New Roman" w:hAnsi="Times New Roman"/>
          <w:sz w:val="28"/>
          <w:szCs w:val="28"/>
          <w:lang w:eastAsia="ru-RU"/>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w:t>
      </w:r>
      <w:proofErr w:type="gramStart"/>
      <w:r w:rsidRPr="00305942">
        <w:rPr>
          <w:rFonts w:ascii="Times New Roman" w:hAnsi="Times New Roman"/>
          <w:sz w:val="28"/>
          <w:szCs w:val="28"/>
          <w:lang w:eastAsia="ru-RU"/>
        </w:rPr>
        <w:t>прогнозе</w:t>
      </w:r>
      <w:proofErr w:type="gramEnd"/>
      <w:r w:rsidRPr="00305942">
        <w:rPr>
          <w:rFonts w:ascii="Times New Roman" w:hAnsi="Times New Roman"/>
          <w:sz w:val="28"/>
          <w:szCs w:val="28"/>
          <w:lang w:eastAsia="ru-RU"/>
        </w:rPr>
        <w:t xml:space="preserve"> социально-экономического развития;</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бюджетном </w:t>
      </w:r>
      <w:proofErr w:type="gramStart"/>
      <w:r w:rsidRPr="00305942">
        <w:rPr>
          <w:rFonts w:ascii="Times New Roman" w:hAnsi="Times New Roman"/>
          <w:sz w:val="28"/>
          <w:szCs w:val="28"/>
          <w:lang w:eastAsia="ru-RU"/>
        </w:rPr>
        <w:t>прогнозе</w:t>
      </w:r>
      <w:proofErr w:type="gramEnd"/>
      <w:r w:rsidRPr="00305942">
        <w:rPr>
          <w:rFonts w:ascii="Times New Roman" w:hAnsi="Times New Roman"/>
          <w:sz w:val="28"/>
          <w:szCs w:val="28"/>
          <w:lang w:eastAsia="ru-RU"/>
        </w:rPr>
        <w:t xml:space="preserve"> (проекте бюджетного прогноза, проекте изменений бюджетного прогноза) на долгосрочный период;</w:t>
      </w:r>
    </w:p>
    <w:p w:rsidR="00305942" w:rsidRPr="00305942" w:rsidRDefault="00305942" w:rsidP="00305942">
      <w:pPr>
        <w:autoSpaceDE w:val="0"/>
        <w:autoSpaceDN w:val="0"/>
        <w:adjustRightInd w:val="0"/>
        <w:ind w:firstLine="540"/>
        <w:rPr>
          <w:rFonts w:ascii="Times New Roman" w:hAnsi="Times New Roman"/>
          <w:sz w:val="28"/>
          <w:szCs w:val="28"/>
          <w:lang w:eastAsia="ru-RU"/>
        </w:rPr>
      </w:pPr>
      <w:proofErr w:type="gramStart"/>
      <w:r w:rsidRPr="00305942">
        <w:rPr>
          <w:rFonts w:ascii="Times New Roman" w:hAnsi="Times New Roman"/>
          <w:sz w:val="28"/>
          <w:szCs w:val="28"/>
          <w:lang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05942" w:rsidRPr="00305942" w:rsidRDefault="00305942" w:rsidP="00305942">
      <w:pPr>
        <w:autoSpaceDE w:val="0"/>
        <w:autoSpaceDN w:val="0"/>
        <w:adjustRightInd w:val="0"/>
        <w:ind w:firstLine="540"/>
        <w:rPr>
          <w:rFonts w:ascii="Times New Roman" w:hAnsi="Times New Roman"/>
          <w:sz w:val="28"/>
          <w:szCs w:val="28"/>
          <w:lang w:eastAsia="ru-RU"/>
        </w:rPr>
      </w:pP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1.5. Статью 17 Положения изложить в следующей редакции: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«Решением о бюджете утверждаются:</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перечень главных администраторов доходов бюджета Поселения;</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перечень главных </w:t>
      </w:r>
      <w:proofErr w:type="gramStart"/>
      <w:r w:rsidRPr="00305942">
        <w:rPr>
          <w:rFonts w:ascii="Times New Roman" w:hAnsi="Times New Roman"/>
          <w:sz w:val="28"/>
          <w:szCs w:val="28"/>
          <w:lang w:eastAsia="ru-RU"/>
        </w:rPr>
        <w:t>администраторов источников финансирования дефицита бюджета Поселения</w:t>
      </w:r>
      <w:proofErr w:type="gramEnd"/>
      <w:r w:rsidRPr="00305942">
        <w:rPr>
          <w:rFonts w:ascii="Times New Roman" w:hAnsi="Times New Roman"/>
          <w:sz w:val="28"/>
          <w:szCs w:val="28"/>
          <w:lang w:eastAsia="ru-RU"/>
        </w:rPr>
        <w:t>;</w:t>
      </w:r>
    </w:p>
    <w:p w:rsidR="00305942" w:rsidRPr="00305942" w:rsidRDefault="00305942" w:rsidP="00305942">
      <w:pPr>
        <w:autoSpaceDE w:val="0"/>
        <w:autoSpaceDN w:val="0"/>
        <w:adjustRightInd w:val="0"/>
        <w:ind w:firstLine="540"/>
        <w:rPr>
          <w:rFonts w:ascii="Times New Roman" w:hAnsi="Times New Roman"/>
          <w:sz w:val="28"/>
          <w:szCs w:val="28"/>
          <w:lang w:eastAsia="ru-RU"/>
        </w:rPr>
      </w:pPr>
      <w:proofErr w:type="gramStart"/>
      <w:r w:rsidRPr="00305942">
        <w:rPr>
          <w:rFonts w:ascii="Times New Roman" w:hAnsi="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305942">
        <w:rPr>
          <w:rFonts w:ascii="Times New Roman" w:hAnsi="Times New Roman"/>
          <w:sz w:val="28"/>
          <w:szCs w:val="28"/>
          <w:lang w:eastAsia="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общий объем бюджетных ассигнований, направляемых на исполнение публичных нормативных обязательств;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05942" w:rsidRPr="00305942" w:rsidRDefault="00305942" w:rsidP="00305942">
      <w:pPr>
        <w:autoSpaceDE w:val="0"/>
        <w:autoSpaceDN w:val="0"/>
        <w:adjustRightInd w:val="0"/>
        <w:ind w:firstLine="540"/>
        <w:rPr>
          <w:rFonts w:ascii="Times New Roman" w:hAnsi="Times New Roman"/>
          <w:sz w:val="28"/>
          <w:szCs w:val="28"/>
          <w:lang w:eastAsia="ru-RU"/>
        </w:rPr>
      </w:pPr>
      <w:proofErr w:type="gramStart"/>
      <w:r w:rsidRPr="00305942">
        <w:rPr>
          <w:rFonts w:ascii="Times New Roman" w:hAnsi="Times New Roman"/>
          <w:sz w:val="28"/>
          <w:szCs w:val="28"/>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305942">
        <w:rPr>
          <w:rFonts w:ascii="Times New Roman" w:hAnsi="Times New Roman"/>
          <w:sz w:val="28"/>
          <w:szCs w:val="28"/>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источники финансирования дефицита бюджета на очередной финансовый год (очередной финансовый год и плановый период);</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305942">
        <w:rPr>
          <w:rFonts w:ascii="Times New Roman" w:hAnsi="Times New Roman"/>
          <w:sz w:val="28"/>
          <w:szCs w:val="28"/>
          <w:lang w:eastAsia="ru-RU"/>
        </w:rPr>
        <w:t>указанием</w:t>
      </w:r>
      <w:proofErr w:type="gramEnd"/>
      <w:r w:rsidRPr="00305942">
        <w:rPr>
          <w:rFonts w:ascii="Times New Roman" w:hAnsi="Times New Roman"/>
          <w:sz w:val="28"/>
          <w:szCs w:val="28"/>
          <w:lang w:eastAsia="ru-RU"/>
        </w:rPr>
        <w:t xml:space="preserve"> в том числе верхнего предела долга по государственным или муниципальным гарантиям;</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иные показатели местного бюджета Поселения, установленные муниципальным правовым актом представительного органа муниципального образования».</w:t>
      </w:r>
    </w:p>
    <w:p w:rsidR="00305942" w:rsidRPr="00305942" w:rsidRDefault="00305942" w:rsidP="00305942">
      <w:pPr>
        <w:autoSpaceDE w:val="0"/>
        <w:autoSpaceDN w:val="0"/>
        <w:adjustRightInd w:val="0"/>
        <w:ind w:firstLine="540"/>
        <w:outlineLvl w:val="0"/>
        <w:rPr>
          <w:rFonts w:ascii="Times New Roman" w:hAnsi="Times New Roman"/>
          <w:sz w:val="28"/>
          <w:szCs w:val="28"/>
          <w:lang w:eastAsia="ru-RU"/>
        </w:rPr>
      </w:pPr>
    </w:p>
    <w:p w:rsidR="00305942" w:rsidRPr="00305942" w:rsidRDefault="00305942" w:rsidP="00305942">
      <w:pPr>
        <w:ind w:firstLine="567"/>
        <w:rPr>
          <w:rFonts w:ascii="Times New Roman" w:hAnsi="Times New Roman"/>
          <w:sz w:val="28"/>
          <w:szCs w:val="28"/>
        </w:rPr>
      </w:pPr>
      <w:r w:rsidRPr="00305942">
        <w:rPr>
          <w:rFonts w:ascii="Times New Roman" w:hAnsi="Times New Roman"/>
          <w:sz w:val="28"/>
          <w:szCs w:val="28"/>
        </w:rPr>
        <w:t xml:space="preserve">1.6. Статью 18 Положения изложить в следующей редакции: </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«Одновременно с проектом решения о бюджете Поселения на очередной финансовый год (финансовый год и плановый период) в Совет Поселения представляются:</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основные направления </w:t>
      </w:r>
      <w:hyperlink r:id="rId13" w:history="1">
        <w:r w:rsidRPr="00305942">
          <w:rPr>
            <w:rFonts w:ascii="Times New Roman" w:hAnsi="Times New Roman"/>
            <w:color w:val="0000FF"/>
            <w:sz w:val="28"/>
            <w:szCs w:val="28"/>
            <w:lang w:eastAsia="ru-RU"/>
          </w:rPr>
          <w:t>бюджетной</w:t>
        </w:r>
      </w:hyperlink>
      <w:r w:rsidRPr="00305942">
        <w:rPr>
          <w:rFonts w:ascii="Times New Roman" w:hAnsi="Times New Roman"/>
          <w:sz w:val="28"/>
          <w:szCs w:val="28"/>
          <w:lang w:eastAsia="ru-RU"/>
        </w:rPr>
        <w:t xml:space="preserve">, </w:t>
      </w:r>
      <w:hyperlink r:id="rId14" w:history="1">
        <w:r w:rsidRPr="00305942">
          <w:rPr>
            <w:rFonts w:ascii="Times New Roman" w:hAnsi="Times New Roman"/>
            <w:color w:val="0000FF"/>
            <w:sz w:val="28"/>
            <w:szCs w:val="28"/>
            <w:lang w:eastAsia="ru-RU"/>
          </w:rPr>
          <w:t>налоговой</w:t>
        </w:r>
      </w:hyperlink>
      <w:r w:rsidRPr="00305942">
        <w:rPr>
          <w:rFonts w:ascii="Times New Roman" w:hAnsi="Times New Roman"/>
          <w:sz w:val="28"/>
          <w:szCs w:val="28"/>
          <w:lang w:eastAsia="ru-RU"/>
        </w:rPr>
        <w:t xml:space="preserve"> и таможенно-тарифной политики Поселения;</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прогноз социально-экономического развития Поселения;</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пояснительная записка к проекту бюджета;</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методики (проекты методик) и расчеты распределения межбюджетных трансфертов;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оценка ожидаемого исполнения бюджета на текущий финансовый год;</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проекты решений о бюджетах муниципальных внебюджетных фондов;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 реестры </w:t>
      </w:r>
      <w:proofErr w:type="gramStart"/>
      <w:r w:rsidRPr="00305942">
        <w:rPr>
          <w:rFonts w:ascii="Times New Roman" w:hAnsi="Times New Roman"/>
          <w:sz w:val="28"/>
          <w:szCs w:val="28"/>
          <w:lang w:eastAsia="ru-RU"/>
        </w:rPr>
        <w:t>источников доходов бюджетов бюджетной системы Российской Федерации</w:t>
      </w:r>
      <w:proofErr w:type="gramEnd"/>
      <w:r w:rsidRPr="00305942">
        <w:rPr>
          <w:rFonts w:ascii="Times New Roman" w:hAnsi="Times New Roman"/>
          <w:sz w:val="28"/>
          <w:szCs w:val="28"/>
          <w:lang w:eastAsia="ru-RU"/>
        </w:rPr>
        <w:t>;</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иные документы и материалы.</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305942" w:rsidRPr="00305942" w:rsidRDefault="00305942" w:rsidP="00305942">
      <w:pPr>
        <w:ind w:left="900" w:firstLine="567"/>
        <w:rPr>
          <w:rFonts w:ascii="Times New Roman" w:hAnsi="Times New Roman"/>
          <w:sz w:val="28"/>
          <w:szCs w:val="28"/>
        </w:rPr>
      </w:pPr>
    </w:p>
    <w:p w:rsidR="00305942" w:rsidRPr="00305942" w:rsidRDefault="00305942" w:rsidP="00305942">
      <w:pPr>
        <w:autoSpaceDE w:val="0"/>
        <w:autoSpaceDN w:val="0"/>
        <w:adjustRightInd w:val="0"/>
        <w:ind w:firstLine="540"/>
        <w:rPr>
          <w:rFonts w:ascii="Times New Roman" w:hAnsi="Times New Roman"/>
          <w:sz w:val="28"/>
          <w:szCs w:val="28"/>
          <w:lang w:eastAsia="ru-RU"/>
        </w:rPr>
      </w:pPr>
      <w:bookmarkStart w:id="1" w:name="sub_4"/>
      <w:r w:rsidRPr="00305942">
        <w:rPr>
          <w:rFonts w:ascii="Times New Roman" w:hAnsi="Times New Roman"/>
          <w:sz w:val="28"/>
          <w:szCs w:val="28"/>
          <w:lang w:eastAsia="ru-RU"/>
        </w:rPr>
        <w:t>1.7. Абзац 4 части 4 статьи 22 Положения изложить в следующей редакции: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305942" w:rsidRPr="00305942" w:rsidRDefault="00305942" w:rsidP="00305942">
      <w:pPr>
        <w:ind w:firstLine="567"/>
        <w:rPr>
          <w:rFonts w:ascii="Times New Roman" w:eastAsia="Calibri" w:hAnsi="Times New Roman"/>
          <w:sz w:val="28"/>
          <w:szCs w:val="28"/>
        </w:rPr>
      </w:pPr>
    </w:p>
    <w:p w:rsidR="00305942" w:rsidRPr="00305942" w:rsidRDefault="00305942" w:rsidP="00305942">
      <w:pPr>
        <w:ind w:firstLine="567"/>
        <w:rPr>
          <w:rFonts w:ascii="Times New Roman" w:eastAsia="Calibri" w:hAnsi="Times New Roman"/>
          <w:sz w:val="28"/>
          <w:szCs w:val="28"/>
        </w:rPr>
      </w:pPr>
      <w:r w:rsidRPr="00305942">
        <w:rPr>
          <w:rFonts w:ascii="Times New Roman" w:eastAsia="Calibri" w:hAnsi="Times New Roman"/>
          <w:sz w:val="28"/>
          <w:szCs w:val="28"/>
        </w:rPr>
        <w:t>1.8. Статью 26 Положения изложить в следующей редакции: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eastAsia="Calibri" w:hAnsi="Times New Roman"/>
          <w:sz w:val="28"/>
          <w:szCs w:val="28"/>
        </w:rPr>
        <w:t>«Р</w:t>
      </w:r>
      <w:r w:rsidRPr="00305942">
        <w:rPr>
          <w:rFonts w:ascii="Times New Roman" w:hAnsi="Times New Roman"/>
          <w:sz w:val="28"/>
          <w:szCs w:val="28"/>
          <w:lang w:eastAsia="ru-RU"/>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доходов бюджета по кодам классификации доходов бюджетов;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расходов бюджета по ведомственной структуре расходов соответствующего бюджета;</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расходов бюджета по разделам и подразделам классификации расходов бюджетов;</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 xml:space="preserve">источников финансирования дефицита бюджета по кодам </w:t>
      </w:r>
      <w:proofErr w:type="gramStart"/>
      <w:r w:rsidRPr="00305942">
        <w:rPr>
          <w:rFonts w:ascii="Times New Roman" w:hAnsi="Times New Roman"/>
          <w:sz w:val="28"/>
          <w:szCs w:val="28"/>
          <w:lang w:eastAsia="ru-RU"/>
        </w:rPr>
        <w:t>классификации источников финансирования дефицитов бюджетов</w:t>
      </w:r>
      <w:proofErr w:type="gramEnd"/>
      <w:r w:rsidRPr="00305942">
        <w:rPr>
          <w:rFonts w:ascii="Times New Roman" w:hAnsi="Times New Roman"/>
          <w:sz w:val="28"/>
          <w:szCs w:val="28"/>
          <w:lang w:eastAsia="ru-RU"/>
        </w:rPr>
        <w:t>;</w:t>
      </w:r>
    </w:p>
    <w:p w:rsidR="00305942" w:rsidRPr="00305942" w:rsidRDefault="00305942" w:rsidP="00305942">
      <w:pPr>
        <w:autoSpaceDE w:val="0"/>
        <w:autoSpaceDN w:val="0"/>
        <w:adjustRightInd w:val="0"/>
        <w:ind w:firstLine="540"/>
        <w:rPr>
          <w:rFonts w:ascii="Times New Roman" w:hAnsi="Times New Roman"/>
          <w:sz w:val="28"/>
          <w:szCs w:val="28"/>
          <w:lang w:eastAsia="ru-RU"/>
        </w:rPr>
      </w:pPr>
      <w:r w:rsidRPr="00305942">
        <w:rPr>
          <w:rFonts w:ascii="Times New Roman" w:hAnsi="Times New Roman"/>
          <w:sz w:val="28"/>
          <w:szCs w:val="28"/>
          <w:lang w:eastAsia="ru-RU"/>
        </w:rPr>
        <w:t>Решением об исполнении бюджета также утверждаются иные показатели, установленные настоящим Положением, муниципальным правовым актом Поселения.</w:t>
      </w:r>
    </w:p>
    <w:p w:rsidR="00305942" w:rsidRPr="00305942" w:rsidRDefault="00305942" w:rsidP="00305942">
      <w:pPr>
        <w:ind w:firstLine="567"/>
        <w:rPr>
          <w:rFonts w:ascii="Times New Roman" w:eastAsia="Calibri" w:hAnsi="Times New Roman"/>
          <w:sz w:val="28"/>
          <w:szCs w:val="28"/>
        </w:rPr>
      </w:pPr>
    </w:p>
    <w:p w:rsidR="00305942" w:rsidRPr="00305942" w:rsidRDefault="00305942" w:rsidP="00305942">
      <w:pPr>
        <w:ind w:firstLine="567"/>
        <w:rPr>
          <w:rFonts w:ascii="Times New Roman" w:hAnsi="Times New Roman"/>
          <w:sz w:val="28"/>
          <w:szCs w:val="28"/>
        </w:rPr>
      </w:pPr>
      <w:r w:rsidRPr="00305942">
        <w:rPr>
          <w:rFonts w:ascii="Times New Roman" w:hAnsi="Times New Roman"/>
          <w:sz w:val="28"/>
          <w:szCs w:val="28"/>
        </w:rPr>
        <w:t xml:space="preserve">2. Настоящее решение вступает в силу с момента  его </w:t>
      </w:r>
      <w:hyperlink r:id="rId15" w:history="1">
        <w:r w:rsidRPr="00305942">
          <w:rPr>
            <w:rStyle w:val="a5"/>
            <w:rFonts w:ascii="Times New Roman" w:hAnsi="Times New Roman"/>
            <w:sz w:val="28"/>
            <w:szCs w:val="28"/>
          </w:rPr>
          <w:t>официального опубликования</w:t>
        </w:r>
      </w:hyperlink>
      <w:r w:rsidRPr="00305942">
        <w:rPr>
          <w:rFonts w:ascii="Times New Roman" w:hAnsi="Times New Roman"/>
          <w:sz w:val="28"/>
          <w:szCs w:val="28"/>
        </w:rPr>
        <w:t xml:space="preserve">  (обнародования). </w:t>
      </w:r>
    </w:p>
    <w:p w:rsidR="00305942" w:rsidRPr="00305942" w:rsidRDefault="00305942" w:rsidP="00305942">
      <w:pPr>
        <w:ind w:firstLine="567"/>
        <w:rPr>
          <w:rFonts w:ascii="Times New Roman" w:hAnsi="Times New Roman"/>
          <w:sz w:val="28"/>
          <w:szCs w:val="28"/>
        </w:rPr>
      </w:pPr>
      <w:bookmarkStart w:id="2" w:name="sub_5"/>
      <w:bookmarkEnd w:id="1"/>
      <w:r w:rsidRPr="00305942">
        <w:rPr>
          <w:rFonts w:ascii="Times New Roman" w:hAnsi="Times New Roman"/>
          <w:sz w:val="28"/>
          <w:szCs w:val="28"/>
        </w:rPr>
        <w:t xml:space="preserve">3. </w:t>
      </w:r>
      <w:proofErr w:type="gramStart"/>
      <w:r w:rsidRPr="00305942">
        <w:rPr>
          <w:rFonts w:ascii="Times New Roman" w:hAnsi="Times New Roman"/>
          <w:sz w:val="28"/>
          <w:szCs w:val="28"/>
        </w:rPr>
        <w:t>Контроль за</w:t>
      </w:r>
      <w:proofErr w:type="gramEnd"/>
      <w:r w:rsidRPr="00305942">
        <w:rPr>
          <w:rFonts w:ascii="Times New Roman" w:hAnsi="Times New Roman"/>
          <w:sz w:val="28"/>
          <w:szCs w:val="28"/>
        </w:rPr>
        <w:t xml:space="preserve"> исполнением настоящего решения  оставляю за собой.</w:t>
      </w:r>
    </w:p>
    <w:bookmarkEnd w:id="2"/>
    <w:p w:rsidR="00305942" w:rsidRPr="00305942" w:rsidRDefault="00305942" w:rsidP="00305942">
      <w:pPr>
        <w:ind w:firstLine="708"/>
        <w:rPr>
          <w:rFonts w:ascii="Times New Roman" w:hAnsi="Times New Roman"/>
          <w:sz w:val="28"/>
          <w:szCs w:val="28"/>
        </w:rPr>
      </w:pPr>
    </w:p>
    <w:p w:rsidR="00305942" w:rsidRPr="00305942" w:rsidRDefault="00305942" w:rsidP="00305942">
      <w:pPr>
        <w:ind w:firstLine="708"/>
        <w:rPr>
          <w:rFonts w:ascii="Times New Roman" w:hAnsi="Times New Roman"/>
          <w:sz w:val="28"/>
          <w:szCs w:val="28"/>
        </w:rPr>
      </w:pPr>
    </w:p>
    <w:p w:rsidR="00305942" w:rsidRPr="00305942" w:rsidRDefault="00305942" w:rsidP="00305942">
      <w:pPr>
        <w:ind w:firstLine="708"/>
        <w:rPr>
          <w:rFonts w:ascii="Times New Roman" w:hAnsi="Times New Roman"/>
          <w:sz w:val="28"/>
          <w:szCs w:val="28"/>
        </w:rPr>
      </w:pPr>
    </w:p>
    <w:p w:rsidR="00A86C96" w:rsidRPr="00305942" w:rsidRDefault="00305942" w:rsidP="00305942">
      <w:pPr>
        <w:rPr>
          <w:rFonts w:ascii="Times New Roman" w:hAnsi="Times New Roman"/>
          <w:sz w:val="28"/>
          <w:szCs w:val="28"/>
          <w:lang w:val="tt-RU"/>
        </w:rPr>
      </w:pPr>
      <w:r w:rsidRPr="00305942">
        <w:rPr>
          <w:rFonts w:ascii="Times New Roman" w:hAnsi="Times New Roman"/>
          <w:bCs/>
          <w:sz w:val="28"/>
          <w:szCs w:val="28"/>
        </w:rPr>
        <w:t>Глава</w:t>
      </w:r>
      <w:r w:rsidRPr="00305942">
        <w:rPr>
          <w:rFonts w:ascii="Times New Roman" w:hAnsi="Times New Roman"/>
          <w:bCs/>
          <w:sz w:val="28"/>
          <w:szCs w:val="28"/>
        </w:rPr>
        <w:tab/>
      </w:r>
      <w:r w:rsidRPr="00305942">
        <w:rPr>
          <w:rFonts w:ascii="Times New Roman" w:hAnsi="Times New Roman"/>
          <w:bCs/>
          <w:sz w:val="28"/>
          <w:szCs w:val="28"/>
        </w:rPr>
        <w:tab/>
      </w:r>
      <w:r>
        <w:rPr>
          <w:rFonts w:ascii="Times New Roman" w:hAnsi="Times New Roman"/>
          <w:bCs/>
          <w:sz w:val="28"/>
          <w:szCs w:val="28"/>
        </w:rPr>
        <w:t xml:space="preserve">                                                                       Н.Я. </w:t>
      </w:r>
      <w:proofErr w:type="spellStart"/>
      <w:r>
        <w:rPr>
          <w:rFonts w:ascii="Times New Roman" w:hAnsi="Times New Roman"/>
          <w:bCs/>
          <w:sz w:val="28"/>
          <w:szCs w:val="28"/>
        </w:rPr>
        <w:t>Каишев</w:t>
      </w:r>
      <w:proofErr w:type="spellEnd"/>
      <w:r w:rsidRPr="00305942">
        <w:rPr>
          <w:rFonts w:ascii="Times New Roman" w:hAnsi="Times New Roman"/>
          <w:bCs/>
          <w:sz w:val="28"/>
          <w:szCs w:val="28"/>
        </w:rPr>
        <w:tab/>
      </w:r>
      <w:r w:rsidRPr="00305942">
        <w:rPr>
          <w:rFonts w:ascii="Times New Roman" w:hAnsi="Times New Roman"/>
          <w:bCs/>
          <w:sz w:val="28"/>
          <w:szCs w:val="28"/>
        </w:rPr>
        <w:tab/>
      </w:r>
      <w:r w:rsidRPr="00305942">
        <w:rPr>
          <w:rFonts w:ascii="Times New Roman" w:hAnsi="Times New Roman"/>
          <w:bCs/>
          <w:sz w:val="28"/>
          <w:szCs w:val="28"/>
        </w:rPr>
        <w:tab/>
      </w:r>
      <w:r w:rsidRPr="00305942">
        <w:rPr>
          <w:rFonts w:ascii="Times New Roman" w:hAnsi="Times New Roman"/>
          <w:bCs/>
          <w:sz w:val="28"/>
          <w:szCs w:val="28"/>
        </w:rPr>
        <w:tab/>
      </w:r>
      <w:r w:rsidRPr="00305942">
        <w:rPr>
          <w:rFonts w:ascii="Times New Roman" w:hAnsi="Times New Roman"/>
          <w:bCs/>
          <w:sz w:val="28"/>
          <w:szCs w:val="28"/>
        </w:rPr>
        <w:tab/>
      </w:r>
      <w:r w:rsidRPr="00305942">
        <w:rPr>
          <w:rFonts w:ascii="Times New Roman" w:hAnsi="Times New Roman"/>
          <w:bCs/>
          <w:sz w:val="28"/>
          <w:szCs w:val="28"/>
        </w:rPr>
        <w:tab/>
      </w:r>
      <w:r w:rsidRPr="00305942">
        <w:rPr>
          <w:rFonts w:ascii="Times New Roman" w:hAnsi="Times New Roman"/>
          <w:bCs/>
          <w:sz w:val="28"/>
          <w:szCs w:val="28"/>
        </w:rPr>
        <w:tab/>
      </w:r>
      <w:r w:rsidRPr="00305942">
        <w:rPr>
          <w:rFonts w:ascii="Times New Roman" w:hAnsi="Times New Roman"/>
          <w:bCs/>
          <w:sz w:val="28"/>
          <w:szCs w:val="28"/>
        </w:rPr>
        <w:tab/>
        <w:t xml:space="preserve">      </w:t>
      </w:r>
      <w:bookmarkEnd w:id="0"/>
    </w:p>
    <w:sectPr w:rsidR="00A86C96" w:rsidRPr="00305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85"/>
    <w:rsid w:val="00305942"/>
    <w:rsid w:val="00A86C96"/>
    <w:rsid w:val="00B36216"/>
    <w:rsid w:val="00EB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85"/>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E85"/>
    <w:rPr>
      <w:rFonts w:ascii="Tahoma" w:hAnsi="Tahoma" w:cs="Tahoma"/>
      <w:sz w:val="16"/>
      <w:szCs w:val="16"/>
    </w:rPr>
  </w:style>
  <w:style w:type="character" w:customStyle="1" w:styleId="a4">
    <w:name w:val="Текст выноски Знак"/>
    <w:basedOn w:val="a0"/>
    <w:link w:val="a3"/>
    <w:uiPriority w:val="99"/>
    <w:semiHidden/>
    <w:rsid w:val="00EB3E85"/>
    <w:rPr>
      <w:rFonts w:ascii="Tahoma" w:eastAsia="Times New Roman" w:hAnsi="Tahoma" w:cs="Tahoma"/>
      <w:sz w:val="16"/>
      <w:szCs w:val="16"/>
    </w:rPr>
  </w:style>
  <w:style w:type="character" w:customStyle="1" w:styleId="a5">
    <w:name w:val="Гипертекстовая ссылка"/>
    <w:rsid w:val="00305942"/>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85"/>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E85"/>
    <w:rPr>
      <w:rFonts w:ascii="Tahoma" w:hAnsi="Tahoma" w:cs="Tahoma"/>
      <w:sz w:val="16"/>
      <w:szCs w:val="16"/>
    </w:rPr>
  </w:style>
  <w:style w:type="character" w:customStyle="1" w:styleId="a4">
    <w:name w:val="Текст выноски Знак"/>
    <w:basedOn w:val="a0"/>
    <w:link w:val="a3"/>
    <w:uiPriority w:val="99"/>
    <w:semiHidden/>
    <w:rsid w:val="00EB3E85"/>
    <w:rPr>
      <w:rFonts w:ascii="Tahoma" w:eastAsia="Times New Roman" w:hAnsi="Tahoma" w:cs="Tahoma"/>
      <w:sz w:val="16"/>
      <w:szCs w:val="16"/>
    </w:rPr>
  </w:style>
  <w:style w:type="character" w:customStyle="1" w:styleId="a5">
    <w:name w:val="Гипертекстовая ссылка"/>
    <w:rsid w:val="00305942"/>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B94361EB55D5D3E62E13D7F8247BB8A9F76F02E22C2E24C88CCD966A4B6CC46A8FE7FEE01t0W6H" TargetMode="External"/><Relationship Id="rId13" Type="http://schemas.openxmlformats.org/officeDocument/2006/relationships/hyperlink" Target="consultantplus://offline/ref=A5852753EEAF2D7BBFB7184CD91816DEBEDA1378B022797473277BD2FFr902L" TargetMode="External"/><Relationship Id="rId3" Type="http://schemas.openxmlformats.org/officeDocument/2006/relationships/settings" Target="settings.xml"/><Relationship Id="rId7" Type="http://schemas.openxmlformats.org/officeDocument/2006/relationships/hyperlink" Target="consultantplus://offline/ref=6B7C96AC44D04418FA1C6D7EFF9526E81B6E24B29A535E96933A517705SCT6L" TargetMode="External"/><Relationship Id="rId12" Type="http://schemas.openxmlformats.org/officeDocument/2006/relationships/hyperlink" Target="consultantplus://offline/ref=C9EC115B0785CBBD1F6AF6DE5A2F46042651C400A3510C506B576F0181HFK2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7C96AC44D04418FA1C6D7EFF9526E81B6022B097595E96933A517705SCT6L" TargetMode="External"/><Relationship Id="rId11" Type="http://schemas.openxmlformats.org/officeDocument/2006/relationships/hyperlink" Target="consultantplus://offline/ref=C9EC115B0785CBBD1F6AF6DE5A2F4604265FC202AE5B0C506B576F0181HFK2M" TargetMode="External"/><Relationship Id="rId5" Type="http://schemas.openxmlformats.org/officeDocument/2006/relationships/image" Target="media/image1.jpeg"/><Relationship Id="rId15" Type="http://schemas.openxmlformats.org/officeDocument/2006/relationships/hyperlink" Target="garantF1://22531643.0" TargetMode="External"/><Relationship Id="rId10" Type="http://schemas.openxmlformats.org/officeDocument/2006/relationships/hyperlink" Target="consultantplus://offline/ref=303B94361EB55D5D3E62E13D7F8247BB8A9F76F02E22C2E24C88CCD966A4B6CC46A8FE7AEC00t0WEH" TargetMode="External"/><Relationship Id="rId4" Type="http://schemas.openxmlformats.org/officeDocument/2006/relationships/webSettings" Target="webSettings.xml"/><Relationship Id="rId9" Type="http://schemas.openxmlformats.org/officeDocument/2006/relationships/hyperlink" Target="consultantplus://offline/ref=303B94361EB55D5D3E62E13D7F8247BB8A9F76F02E22C2E24C88CCD966A4B6CC46A8FE7AED07t0W2H" TargetMode="External"/><Relationship Id="rId14" Type="http://schemas.openxmlformats.org/officeDocument/2006/relationships/hyperlink" Target="consultantplus://offline/ref=A5852753EEAF2D7BBFB7184CD91816DEBED4157ABD28797473277BD2FFr9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dcterms:created xsi:type="dcterms:W3CDTF">2017-05-19T07:16:00Z</dcterms:created>
  <dcterms:modified xsi:type="dcterms:W3CDTF">2017-05-19T09:50:00Z</dcterms:modified>
</cp:coreProperties>
</file>