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bottom w:val="single" w:sz="12" w:space="0" w:color="000000"/>
        </w:tblBorders>
        <w:tblLook w:val="04A0" w:firstRow="1" w:lastRow="0" w:firstColumn="1" w:lastColumn="0" w:noHBand="0" w:noVBand="1"/>
      </w:tblPr>
      <w:tblGrid>
        <w:gridCol w:w="4219"/>
        <w:gridCol w:w="1266"/>
        <w:gridCol w:w="4296"/>
      </w:tblGrid>
      <w:tr w:rsidR="00F8037A" w:rsidRPr="006E1686" w:rsidTr="00A82FD3">
        <w:tc>
          <w:tcPr>
            <w:tcW w:w="4219" w:type="dxa"/>
          </w:tcPr>
          <w:p w:rsidR="00F8037A" w:rsidRPr="00F8037A" w:rsidRDefault="00F8037A" w:rsidP="00A82FD3">
            <w:pPr>
              <w:pStyle w:val="a6"/>
              <w:spacing w:line="300" w:lineRule="exact"/>
              <w:jc w:val="center"/>
              <w:rPr>
                <w:lang w:eastAsia="en-US"/>
              </w:rPr>
            </w:pPr>
            <w:r w:rsidRPr="00F8037A">
              <w:rPr>
                <w:lang w:eastAsia="en-US"/>
              </w:rPr>
              <w:t>МКУ «СОВЕТ БОЛЬШЕШУРНЯКСКОГО</w:t>
            </w:r>
          </w:p>
          <w:p w:rsidR="00F8037A" w:rsidRPr="00F8037A" w:rsidRDefault="00F8037A" w:rsidP="00A82FD3">
            <w:pPr>
              <w:pStyle w:val="a6"/>
              <w:spacing w:line="300" w:lineRule="exact"/>
              <w:jc w:val="center"/>
              <w:rPr>
                <w:rFonts w:eastAsia="Calibri"/>
                <w:lang w:eastAsia="en-US"/>
              </w:rPr>
            </w:pPr>
            <w:r w:rsidRPr="00F8037A">
              <w:rPr>
                <w:lang w:eastAsia="en-US"/>
              </w:rPr>
              <w:t xml:space="preserve">СЕЛЬСКОГО ПОСЕЛЕНИЯ» ЕЛАБУЖСКОГО МУНИЦИПАЛЬНОГО </w:t>
            </w:r>
            <w:r w:rsidRPr="00F8037A">
              <w:rPr>
                <w:rFonts w:eastAsia="Calibri"/>
                <w:lang w:eastAsia="en-US"/>
              </w:rPr>
              <w:t>РАЙОНА</w:t>
            </w:r>
          </w:p>
          <w:p w:rsidR="00F8037A" w:rsidRPr="00F8037A" w:rsidRDefault="00772441" w:rsidP="00A82FD3">
            <w:pPr>
              <w:pStyle w:val="a8"/>
              <w:spacing w:line="300" w:lineRule="exact"/>
              <w:ind w:right="-148"/>
              <w:rPr>
                <w:rFonts w:ascii="Times New Roman" w:hAnsi="Times New Roman"/>
                <w:sz w:val="24"/>
                <w:szCs w:val="24"/>
                <w:lang w:val="tt-RU"/>
              </w:rPr>
            </w:pPr>
            <w:r>
              <w:rPr>
                <w:rFonts w:ascii="Times New Roman" w:hAnsi="Times New Roman"/>
                <w:sz w:val="24"/>
                <w:szCs w:val="24"/>
              </w:rPr>
              <w:t xml:space="preserve">    </w:t>
            </w:r>
            <w:r w:rsidR="00F8037A" w:rsidRPr="00F8037A">
              <w:rPr>
                <w:rFonts w:ascii="Times New Roman" w:hAnsi="Times New Roman"/>
                <w:sz w:val="24"/>
                <w:szCs w:val="24"/>
              </w:rPr>
              <w:t>Р</w:t>
            </w:r>
            <w:r w:rsidR="00F8037A" w:rsidRPr="00F8037A">
              <w:rPr>
                <w:rFonts w:ascii="Times New Roman" w:hAnsi="Times New Roman"/>
                <w:sz w:val="24"/>
                <w:szCs w:val="24"/>
                <w:lang w:val="tt-RU"/>
              </w:rPr>
              <w:t>ЕСПУБЛИКИ ТАТАРСТАН</w:t>
            </w:r>
          </w:p>
          <w:p w:rsidR="00F8037A" w:rsidRPr="00F8037A" w:rsidRDefault="00F8037A" w:rsidP="00A82FD3">
            <w:pPr>
              <w:pStyle w:val="a8"/>
              <w:spacing w:line="300" w:lineRule="exact"/>
              <w:ind w:right="-148"/>
              <w:jc w:val="center"/>
              <w:rPr>
                <w:rFonts w:ascii="Times New Roman" w:hAnsi="Times New Roman"/>
                <w:sz w:val="24"/>
                <w:szCs w:val="24"/>
                <w:lang w:val="tt-RU"/>
              </w:rPr>
            </w:pPr>
          </w:p>
        </w:tc>
        <w:tc>
          <w:tcPr>
            <w:tcW w:w="1266" w:type="dxa"/>
          </w:tcPr>
          <w:p w:rsidR="00F8037A" w:rsidRPr="00F8037A" w:rsidRDefault="00F8037A" w:rsidP="00A82FD3">
            <w:pPr>
              <w:ind w:right="-158"/>
              <w:jc w:val="center"/>
              <w:rPr>
                <w:rFonts w:ascii="Times New Roman" w:eastAsia="Calibri" w:hAnsi="Times New Roman" w:cs="Times New Roman"/>
                <w:sz w:val="24"/>
                <w:szCs w:val="24"/>
              </w:rPr>
            </w:pPr>
            <w:r w:rsidRPr="00F8037A">
              <w:rPr>
                <w:rFonts w:ascii="Times New Roman" w:eastAsia="Calibri" w:hAnsi="Times New Roman" w:cs="Times New Roman"/>
                <w:noProof/>
                <w:sz w:val="24"/>
                <w:szCs w:val="24"/>
                <w:lang w:eastAsia="ru-RU"/>
              </w:rPr>
              <w:drawing>
                <wp:inline distT="0" distB="0" distL="0" distR="0" wp14:anchorId="1110D89B" wp14:editId="4E525B85">
                  <wp:extent cx="647065" cy="664210"/>
                  <wp:effectExtent l="0" t="0" r="635" b="254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65" cy="664210"/>
                          </a:xfrm>
                          <a:prstGeom prst="rect">
                            <a:avLst/>
                          </a:prstGeom>
                          <a:noFill/>
                          <a:ln>
                            <a:noFill/>
                          </a:ln>
                        </pic:spPr>
                      </pic:pic>
                    </a:graphicData>
                  </a:graphic>
                </wp:inline>
              </w:drawing>
            </w:r>
          </w:p>
        </w:tc>
        <w:tc>
          <w:tcPr>
            <w:tcW w:w="4296" w:type="dxa"/>
          </w:tcPr>
          <w:p w:rsidR="00F8037A" w:rsidRPr="00F8037A" w:rsidRDefault="00F8037A" w:rsidP="00A82FD3">
            <w:pPr>
              <w:spacing w:line="276" w:lineRule="auto"/>
              <w:jc w:val="center"/>
              <w:rPr>
                <w:rFonts w:ascii="Times New Roman" w:eastAsia="Calibri" w:hAnsi="Times New Roman" w:cs="Times New Roman"/>
                <w:sz w:val="24"/>
                <w:szCs w:val="24"/>
              </w:rPr>
            </w:pPr>
            <w:r w:rsidRPr="00F8037A">
              <w:rPr>
                <w:rFonts w:ascii="Times New Roman" w:eastAsia="Calibri" w:hAnsi="Times New Roman" w:cs="Times New Roman"/>
                <w:sz w:val="24"/>
                <w:szCs w:val="24"/>
              </w:rPr>
              <w:t>ТАТАРСТАН РЕСПУБЛИКАСЫ</w:t>
            </w:r>
          </w:p>
          <w:p w:rsidR="00F8037A" w:rsidRPr="00F8037A" w:rsidRDefault="00F8037A" w:rsidP="00A82FD3">
            <w:pPr>
              <w:spacing w:line="276" w:lineRule="auto"/>
              <w:jc w:val="center"/>
              <w:rPr>
                <w:rFonts w:ascii="Times New Roman" w:eastAsia="Calibri" w:hAnsi="Times New Roman" w:cs="Times New Roman"/>
                <w:sz w:val="24"/>
                <w:szCs w:val="24"/>
                <w:lang w:val="tt-RU"/>
              </w:rPr>
            </w:pPr>
            <w:r w:rsidRPr="00F8037A">
              <w:rPr>
                <w:rFonts w:ascii="Times New Roman" w:eastAsia="Calibri" w:hAnsi="Times New Roman" w:cs="Times New Roman"/>
                <w:sz w:val="24"/>
                <w:szCs w:val="24"/>
              </w:rPr>
              <w:t>АЛАБУГА МУНИЦИПАЛЬ РАЙОНЫ МКО «ОЛЫ ШУРНЯК</w:t>
            </w:r>
          </w:p>
          <w:p w:rsidR="00F8037A" w:rsidRPr="00F8037A" w:rsidRDefault="00F8037A" w:rsidP="00A82FD3">
            <w:pPr>
              <w:spacing w:line="276" w:lineRule="auto"/>
              <w:jc w:val="center"/>
              <w:rPr>
                <w:rFonts w:ascii="Times New Roman" w:eastAsia="Calibri" w:hAnsi="Times New Roman" w:cs="Times New Roman"/>
                <w:sz w:val="24"/>
                <w:szCs w:val="24"/>
                <w:lang w:val="tt-RU"/>
              </w:rPr>
            </w:pPr>
            <w:r w:rsidRPr="00F8037A">
              <w:rPr>
                <w:rFonts w:ascii="Times New Roman" w:eastAsia="Calibri" w:hAnsi="Times New Roman" w:cs="Times New Roman"/>
                <w:sz w:val="24"/>
                <w:szCs w:val="24"/>
                <w:lang w:val="tt-RU"/>
              </w:rPr>
              <w:t xml:space="preserve">АВЫЛ </w:t>
            </w:r>
            <w:r w:rsidRPr="00F8037A">
              <w:rPr>
                <w:rFonts w:ascii="Times New Roman" w:eastAsia="Calibri" w:hAnsi="Times New Roman" w:cs="Times New Roman"/>
                <w:sz w:val="24"/>
                <w:szCs w:val="24"/>
              </w:rPr>
              <w:t>ҖИРЛЕГЕ СОВЕТЫ»</w:t>
            </w:r>
            <w:r w:rsidRPr="00F8037A">
              <w:rPr>
                <w:rFonts w:ascii="Times New Roman" w:eastAsia="Calibri" w:hAnsi="Times New Roman" w:cs="Times New Roman"/>
                <w:sz w:val="24"/>
                <w:szCs w:val="24"/>
                <w:lang w:val="tt-RU"/>
              </w:rPr>
              <w:t xml:space="preserve"> </w:t>
            </w:r>
          </w:p>
        </w:tc>
      </w:tr>
    </w:tbl>
    <w:p w:rsidR="00CD5BAF" w:rsidRDefault="00CD5BAF" w:rsidP="00CD5BAF">
      <w:pPr>
        <w:spacing w:after="0" w:line="240" w:lineRule="auto"/>
        <w:ind w:left="-540" w:firstLine="540"/>
        <w:jc w:val="both"/>
        <w:rPr>
          <w:rFonts w:ascii="Times New Roman" w:eastAsia="Times New Roman" w:hAnsi="Times New Roman" w:cs="Times New Roman"/>
          <w:b/>
          <w:sz w:val="28"/>
          <w:szCs w:val="28"/>
        </w:rPr>
      </w:pPr>
    </w:p>
    <w:p w:rsidR="00CD5BAF" w:rsidRDefault="00CD5BAF" w:rsidP="00CD5BAF">
      <w:pPr>
        <w:spacing w:after="0" w:line="240" w:lineRule="auto"/>
        <w:ind w:left="-540"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РЕШЕНИЕ</w:t>
      </w:r>
    </w:p>
    <w:p w:rsidR="00CD5BAF" w:rsidRDefault="00F8037A" w:rsidP="00CD5BAF">
      <w:pPr>
        <w:spacing w:after="0" w:line="240" w:lineRule="auto"/>
        <w:ind w:left="-54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28</w:t>
      </w:r>
      <w:r w:rsidR="00CD5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«22»  апреля</w:t>
      </w:r>
      <w:r w:rsidR="00CD5BAF">
        <w:rPr>
          <w:rFonts w:ascii="Times New Roman" w:eastAsia="Times New Roman" w:hAnsi="Times New Roman" w:cs="Times New Roman"/>
          <w:sz w:val="28"/>
          <w:szCs w:val="28"/>
        </w:rPr>
        <w:t xml:space="preserve"> 2016 года</w:t>
      </w:r>
    </w:p>
    <w:p w:rsidR="00CD5BAF" w:rsidRDefault="00CD5BAF" w:rsidP="00CD5BAF">
      <w:pPr>
        <w:spacing w:after="0" w:line="240" w:lineRule="auto"/>
        <w:ind w:left="-540" w:firstLine="540"/>
        <w:jc w:val="both"/>
        <w:rPr>
          <w:rFonts w:ascii="Times New Roman" w:eastAsia="Times New Roman" w:hAnsi="Times New Roman" w:cs="Times New Roman"/>
          <w:sz w:val="28"/>
          <w:szCs w:val="28"/>
        </w:rPr>
      </w:pPr>
    </w:p>
    <w:p w:rsidR="00CD5BAF" w:rsidRDefault="00CD5BAF" w:rsidP="00CD5BAF">
      <w:pPr>
        <w:spacing w:after="0" w:line="240" w:lineRule="auto"/>
        <w:jc w:val="center"/>
        <w:rPr>
          <w:rFonts w:ascii="Times New Roman" w:hAnsi="Times New Roman"/>
          <w:b/>
          <w:sz w:val="28"/>
          <w:szCs w:val="28"/>
        </w:rPr>
      </w:pPr>
    </w:p>
    <w:p w:rsidR="00CD5BAF" w:rsidRDefault="00CD5BAF" w:rsidP="00CD5BAF">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Об утверждении </w:t>
      </w:r>
      <w:r>
        <w:rPr>
          <w:rFonts w:ascii="Times New Roman" w:hAnsi="Times New Roman" w:cs="Times New Roman"/>
          <w:b/>
          <w:sz w:val="28"/>
          <w:szCs w:val="28"/>
        </w:rPr>
        <w:t xml:space="preserve">Положения </w:t>
      </w:r>
    </w:p>
    <w:p w:rsidR="00CD5BAF" w:rsidRDefault="00CD5BAF" w:rsidP="00CD5B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сообщения муниципальными служащими, лицами, замещающими муниципальные должности в муниципальном образовании </w:t>
      </w:r>
      <w:proofErr w:type="spellStart"/>
      <w:r>
        <w:rPr>
          <w:rFonts w:ascii="Times New Roman" w:hAnsi="Times New Roman" w:cs="Times New Roman"/>
          <w:b/>
          <w:sz w:val="28"/>
          <w:szCs w:val="28"/>
        </w:rPr>
        <w:t>Большешурнякское</w:t>
      </w:r>
      <w:proofErr w:type="spellEnd"/>
      <w:r>
        <w:rPr>
          <w:rFonts w:ascii="Times New Roman" w:hAnsi="Times New Roman" w:cs="Times New Roman"/>
          <w:b/>
          <w:sz w:val="28"/>
          <w:szCs w:val="28"/>
        </w:rPr>
        <w:t xml:space="preserve"> сельское поселение Елабужского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5BAF" w:rsidRDefault="00CD5BAF" w:rsidP="00CD5BAF">
      <w:pPr>
        <w:spacing w:after="0" w:line="240" w:lineRule="auto"/>
        <w:rPr>
          <w:rFonts w:ascii="Times New Roman" w:hAnsi="Times New Roman"/>
          <w:b/>
          <w:sz w:val="28"/>
          <w:szCs w:val="28"/>
        </w:rPr>
      </w:pPr>
    </w:p>
    <w:p w:rsidR="00CD5BAF" w:rsidRDefault="00CD5BAF" w:rsidP="00CD5BAF">
      <w:pPr>
        <w:pStyle w:val="ConsPlusNormal"/>
        <w:widowControl/>
        <w:ind w:firstLine="540"/>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В соответствии с Федеральным законом от 25 декабря 2008г. №273-ФЗ «О противодействии коррупции», </w:t>
      </w:r>
      <w:hyperlink r:id="rId7" w:history="1">
        <w:r>
          <w:rPr>
            <w:rStyle w:val="a3"/>
            <w:rFonts w:ascii="Times New Roman" w:hAnsi="Times New Roman" w:cs="Times New Roman"/>
            <w:bCs/>
            <w:color w:val="auto"/>
            <w:sz w:val="28"/>
            <w:szCs w:val="28"/>
            <w:u w:val="none"/>
          </w:rPr>
          <w:t>Указом</w:t>
        </w:r>
      </w:hyperlink>
      <w:r>
        <w:rPr>
          <w:rFonts w:ascii="Times New Roman" w:hAnsi="Times New Roman" w:cs="Times New Roman"/>
          <w:bCs/>
          <w:sz w:val="28"/>
          <w:szCs w:val="28"/>
        </w:rPr>
        <w:t xml:space="preserve"> Президента Российской Федерации от 8 марта 2015г. № 120 "О некоторых вопросах противодействия коррупции"</w:t>
      </w:r>
      <w:r>
        <w:rPr>
          <w:rFonts w:ascii="Times New Roman" w:hAnsi="Times New Roman" w:cs="Times New Roman"/>
          <w:sz w:val="28"/>
          <w:szCs w:val="28"/>
        </w:rPr>
        <w:t xml:space="preserve">, соглашением о передаче </w:t>
      </w:r>
      <w:proofErr w:type="gramStart"/>
      <w:r>
        <w:rPr>
          <w:rFonts w:ascii="Times New Roman" w:hAnsi="Times New Roman" w:cs="Times New Roman"/>
          <w:sz w:val="28"/>
          <w:szCs w:val="28"/>
        </w:rPr>
        <w:t>части полномочий органов местного самоуправления поселения</w:t>
      </w:r>
      <w:proofErr w:type="gramEnd"/>
      <w:r>
        <w:rPr>
          <w:rFonts w:ascii="Times New Roman" w:hAnsi="Times New Roman" w:cs="Times New Roman"/>
          <w:sz w:val="28"/>
          <w:szCs w:val="28"/>
        </w:rPr>
        <w:t xml:space="preserve"> органам местного самоуправления Елабужского муниципального района, Совет Большешурнякского сельского поселения</w:t>
      </w:r>
    </w:p>
    <w:p w:rsidR="00CD5BAF" w:rsidRDefault="00CD5BAF" w:rsidP="00CD5BAF">
      <w:pPr>
        <w:pStyle w:val="ConsPlusNormal"/>
        <w:widowControl/>
        <w:ind w:firstLine="540"/>
        <w:jc w:val="both"/>
        <w:rPr>
          <w:rFonts w:ascii="Times New Roman" w:eastAsia="Times New Roman" w:hAnsi="Times New Roman" w:cs="Times New Roman"/>
          <w:sz w:val="28"/>
          <w:szCs w:val="28"/>
        </w:rPr>
      </w:pPr>
    </w:p>
    <w:p w:rsidR="00CD5BAF" w:rsidRDefault="00CD5BAF" w:rsidP="00CD5BAF">
      <w:pPr>
        <w:pStyle w:val="ConsPlusNormal"/>
        <w:widowControl/>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w:t>
      </w:r>
    </w:p>
    <w:p w:rsidR="00CD5BAF" w:rsidRDefault="00CD5BAF" w:rsidP="00CD5BAF">
      <w:pPr>
        <w:spacing w:after="0" w:line="240" w:lineRule="auto"/>
        <w:ind w:left="-540" w:firstLine="540"/>
        <w:jc w:val="both"/>
        <w:rPr>
          <w:rFonts w:ascii="Times New Roman" w:eastAsia="Times New Roman" w:hAnsi="Times New Roman" w:cs="Times New Roman"/>
          <w:sz w:val="28"/>
          <w:szCs w:val="28"/>
        </w:rPr>
      </w:pPr>
    </w:p>
    <w:p w:rsidR="00CD5BAF" w:rsidRDefault="00CD5BAF" w:rsidP="00CD5B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w:t>
      </w:r>
      <w:hyperlink r:id="rId8" w:anchor="Par26" w:history="1">
        <w:r>
          <w:rPr>
            <w:rStyle w:val="a3"/>
            <w:rFonts w:ascii="Times New Roman" w:hAnsi="Times New Roman" w:cs="Times New Roman"/>
            <w:bCs/>
            <w:color w:val="auto"/>
            <w:sz w:val="28"/>
            <w:szCs w:val="28"/>
            <w:u w:val="none"/>
          </w:rPr>
          <w:t xml:space="preserve">Положение о порядке сообщения муниципальными служащими, лицами, замещающими муниципальные должности в муниципальном образовании </w:t>
        </w:r>
        <w:proofErr w:type="spellStart"/>
        <w:r>
          <w:rPr>
            <w:rStyle w:val="a3"/>
            <w:rFonts w:ascii="Times New Roman" w:hAnsi="Times New Roman" w:cs="Times New Roman"/>
            <w:bCs/>
            <w:color w:val="auto"/>
            <w:sz w:val="28"/>
            <w:szCs w:val="28"/>
            <w:u w:val="none"/>
          </w:rPr>
          <w:t>Большешурнякское</w:t>
        </w:r>
        <w:proofErr w:type="spellEnd"/>
        <w:r>
          <w:rPr>
            <w:rStyle w:val="a3"/>
            <w:rFonts w:ascii="Times New Roman" w:hAnsi="Times New Roman" w:cs="Times New Roman"/>
            <w:bCs/>
            <w:color w:val="auto"/>
            <w:sz w:val="28"/>
            <w:szCs w:val="28"/>
            <w:u w:val="none"/>
          </w:rPr>
          <w:t xml:space="preserve"> сельское поселение Елабужского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Pr>
          <w:rFonts w:ascii="Times New Roman" w:hAnsi="Times New Roman" w:cs="Times New Roman"/>
          <w:bCs/>
          <w:sz w:val="28"/>
          <w:szCs w:val="28"/>
        </w:rPr>
        <w:t xml:space="preserve">           (Приложение №1).</w:t>
      </w:r>
    </w:p>
    <w:p w:rsidR="00CD5BAF" w:rsidRDefault="00CD5BAF" w:rsidP="00CD5B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Настоящее решение подлежит обнародованию. </w:t>
      </w:r>
    </w:p>
    <w:p w:rsidR="00CD5BAF" w:rsidRDefault="00CD5BAF" w:rsidP="00CD5BAF">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CD5BAF" w:rsidRDefault="00CD5BAF" w:rsidP="00CD5BAF">
      <w:pPr>
        <w:spacing w:after="0" w:line="240" w:lineRule="auto"/>
        <w:ind w:left="-567"/>
        <w:jc w:val="both"/>
        <w:rPr>
          <w:rFonts w:ascii="Times New Roman" w:eastAsia="Times New Roman" w:hAnsi="Times New Roman" w:cs="Times New Roman"/>
          <w:sz w:val="28"/>
          <w:szCs w:val="28"/>
        </w:rPr>
      </w:pPr>
    </w:p>
    <w:p w:rsidR="00CD5BAF" w:rsidRDefault="00CD5BAF" w:rsidP="00CD5BAF">
      <w:pPr>
        <w:spacing w:after="0" w:line="240" w:lineRule="auto"/>
        <w:ind w:left="-567"/>
        <w:jc w:val="both"/>
        <w:rPr>
          <w:rFonts w:ascii="Times New Roman" w:eastAsia="Times New Roman" w:hAnsi="Times New Roman" w:cs="Times New Roman"/>
          <w:sz w:val="28"/>
          <w:szCs w:val="28"/>
        </w:rPr>
      </w:pPr>
    </w:p>
    <w:p w:rsidR="00CD5BAF" w:rsidRDefault="00CD5BAF" w:rsidP="00CD5BAF">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Глава                                                                                                    </w:t>
      </w:r>
      <w:proofErr w:type="spellStart"/>
      <w:r>
        <w:rPr>
          <w:rFonts w:ascii="Times New Roman" w:eastAsia="Times New Roman" w:hAnsi="Times New Roman" w:cs="Times New Roman"/>
          <w:b/>
          <w:sz w:val="28"/>
          <w:szCs w:val="28"/>
        </w:rPr>
        <w:t>Н.Я.Каишев</w:t>
      </w:r>
      <w:proofErr w:type="spellEnd"/>
    </w:p>
    <w:p w:rsidR="00CD5BAF" w:rsidRDefault="00CD5BAF" w:rsidP="00CD5BAF">
      <w:pPr>
        <w:spacing w:after="0" w:line="240" w:lineRule="auto"/>
        <w:ind w:left="-567"/>
        <w:jc w:val="both"/>
        <w:rPr>
          <w:rFonts w:ascii="Times New Roman" w:eastAsia="Times New Roman" w:hAnsi="Times New Roman" w:cs="Times New Roman"/>
          <w:b/>
          <w:sz w:val="28"/>
          <w:szCs w:val="28"/>
        </w:rPr>
      </w:pPr>
    </w:p>
    <w:p w:rsidR="00CD5BAF" w:rsidRDefault="00CD5BAF" w:rsidP="00CD5BAF">
      <w:pPr>
        <w:spacing w:after="0" w:line="240" w:lineRule="auto"/>
        <w:ind w:left="-567"/>
        <w:jc w:val="both"/>
        <w:rPr>
          <w:rFonts w:ascii="Times New Roman" w:eastAsia="Times New Roman" w:hAnsi="Times New Roman" w:cs="Times New Roman"/>
          <w:b/>
          <w:sz w:val="28"/>
          <w:szCs w:val="28"/>
        </w:rPr>
      </w:pPr>
    </w:p>
    <w:p w:rsidR="00CD5BAF" w:rsidRDefault="00CD5BAF" w:rsidP="00CD5BAF">
      <w:pPr>
        <w:spacing w:after="0" w:line="240" w:lineRule="auto"/>
        <w:ind w:left="-567"/>
        <w:jc w:val="both"/>
        <w:rPr>
          <w:rFonts w:ascii="Times New Roman" w:eastAsia="Times New Roman" w:hAnsi="Times New Roman" w:cs="Times New Roman"/>
          <w:b/>
          <w:sz w:val="28"/>
          <w:szCs w:val="28"/>
        </w:rPr>
      </w:pPr>
    </w:p>
    <w:p w:rsidR="00CD5BAF" w:rsidRDefault="00CD5BAF" w:rsidP="00CD5BAF">
      <w:pPr>
        <w:spacing w:after="0" w:line="240"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CD5BAF" w:rsidRDefault="00CD5BAF" w:rsidP="00CD5BAF">
      <w:pPr>
        <w:spacing w:after="0"/>
        <w:ind w:left="5670"/>
        <w:jc w:val="both"/>
        <w:rPr>
          <w:rFonts w:ascii="Times New Roman" w:hAnsi="Times New Roman" w:cs="Times New Roman"/>
          <w:sz w:val="28"/>
          <w:szCs w:val="28"/>
        </w:rPr>
      </w:pPr>
      <w:r>
        <w:rPr>
          <w:rFonts w:ascii="Times New Roman" w:hAnsi="Times New Roman" w:cs="Times New Roman"/>
          <w:sz w:val="28"/>
          <w:szCs w:val="28"/>
        </w:rPr>
        <w:t xml:space="preserve">Приложение № 1 к решению </w:t>
      </w:r>
    </w:p>
    <w:p w:rsidR="00CD5BAF" w:rsidRDefault="00CD5BAF" w:rsidP="00CD5BAF">
      <w:pPr>
        <w:spacing w:after="0"/>
        <w:ind w:left="5670"/>
        <w:jc w:val="both"/>
        <w:rPr>
          <w:rFonts w:ascii="Times New Roman" w:hAnsi="Times New Roman" w:cs="Times New Roman"/>
          <w:sz w:val="28"/>
          <w:szCs w:val="28"/>
        </w:rPr>
      </w:pPr>
      <w:r>
        <w:rPr>
          <w:rFonts w:ascii="Times New Roman" w:hAnsi="Times New Roman" w:cs="Times New Roman"/>
          <w:sz w:val="28"/>
          <w:szCs w:val="28"/>
        </w:rPr>
        <w:t>Совета  Большешурнякского</w:t>
      </w:r>
    </w:p>
    <w:p w:rsidR="00CD5BAF" w:rsidRDefault="00CD5BAF" w:rsidP="00CD5BAF">
      <w:pPr>
        <w:spacing w:after="0"/>
        <w:ind w:left="567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CD5BAF" w:rsidRDefault="00772441" w:rsidP="00CD5BAF">
      <w:pPr>
        <w:spacing w:after="0"/>
        <w:ind w:left="5670"/>
        <w:jc w:val="both"/>
        <w:rPr>
          <w:rFonts w:ascii="Times New Roman" w:hAnsi="Times New Roman" w:cs="Times New Roman"/>
          <w:sz w:val="28"/>
          <w:szCs w:val="28"/>
        </w:rPr>
      </w:pPr>
      <w:r>
        <w:rPr>
          <w:rFonts w:ascii="Times New Roman" w:hAnsi="Times New Roman" w:cs="Times New Roman"/>
          <w:sz w:val="28"/>
          <w:szCs w:val="28"/>
        </w:rPr>
        <w:t>от 22.04.2016  № 28</w:t>
      </w:r>
    </w:p>
    <w:p w:rsidR="00CD5BAF" w:rsidRDefault="00CD5BAF" w:rsidP="00CD5BAF">
      <w:pPr>
        <w:spacing w:after="0"/>
        <w:ind w:left="5670"/>
        <w:jc w:val="both"/>
        <w:rPr>
          <w:rFonts w:ascii="Times New Roman" w:hAnsi="Times New Roman" w:cs="Times New Roman"/>
          <w:sz w:val="28"/>
          <w:szCs w:val="28"/>
        </w:rPr>
      </w:pPr>
    </w:p>
    <w:p w:rsidR="00CD5BAF" w:rsidRDefault="00CD5BAF" w:rsidP="00CD5BAF">
      <w:pPr>
        <w:spacing w:after="0"/>
        <w:ind w:left="5670"/>
        <w:jc w:val="both"/>
        <w:rPr>
          <w:rFonts w:ascii="Times New Roman" w:hAnsi="Times New Roman" w:cs="Times New Roman"/>
          <w:sz w:val="28"/>
          <w:szCs w:val="28"/>
        </w:rPr>
      </w:pPr>
    </w:p>
    <w:p w:rsidR="00CD5BAF" w:rsidRDefault="00CD5BAF" w:rsidP="00CD5B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CD5BAF" w:rsidRDefault="00CD5BAF" w:rsidP="00CD5B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порядке сообщения муниципальными служащими, лицами, </w:t>
      </w:r>
    </w:p>
    <w:p w:rsidR="00CD5BAF" w:rsidRDefault="00CD5BAF" w:rsidP="00CD5BA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замещающими</w:t>
      </w:r>
      <w:proofErr w:type="gramEnd"/>
      <w:r>
        <w:rPr>
          <w:rFonts w:ascii="Times New Roman" w:hAnsi="Times New Roman" w:cs="Times New Roman"/>
          <w:b/>
          <w:sz w:val="28"/>
          <w:szCs w:val="28"/>
        </w:rPr>
        <w:t xml:space="preserve"> муниципальные должности в муниципальном образовании </w:t>
      </w:r>
      <w:proofErr w:type="spellStart"/>
      <w:r>
        <w:rPr>
          <w:rFonts w:ascii="Times New Roman" w:hAnsi="Times New Roman" w:cs="Times New Roman"/>
          <w:b/>
          <w:sz w:val="28"/>
          <w:szCs w:val="28"/>
        </w:rPr>
        <w:t>Большешурнякское</w:t>
      </w:r>
      <w:proofErr w:type="spellEnd"/>
      <w:r>
        <w:rPr>
          <w:rFonts w:ascii="Times New Roman" w:hAnsi="Times New Roman" w:cs="Times New Roman"/>
          <w:b/>
          <w:sz w:val="28"/>
          <w:szCs w:val="28"/>
        </w:rPr>
        <w:t xml:space="preserve"> сельское поселение Елабужского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5BAF" w:rsidRDefault="00CD5BAF" w:rsidP="00CD5BAF">
      <w:pPr>
        <w:spacing w:after="0"/>
        <w:jc w:val="center"/>
        <w:rPr>
          <w:rFonts w:ascii="Times New Roman" w:hAnsi="Times New Roman" w:cs="Times New Roman"/>
          <w:sz w:val="28"/>
          <w:szCs w:val="28"/>
        </w:rPr>
      </w:pPr>
    </w:p>
    <w:p w:rsidR="00CD5BAF" w:rsidRDefault="00CD5BAF" w:rsidP="00CD5BA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Положением определяется порядок сообщения муниципальными служащими, лицами, замещающими муниципальные должности в муниципальном образовании </w:t>
      </w:r>
      <w:proofErr w:type="spellStart"/>
      <w:r>
        <w:rPr>
          <w:rFonts w:ascii="Times New Roman" w:hAnsi="Times New Roman" w:cs="Times New Roman"/>
          <w:sz w:val="28"/>
          <w:szCs w:val="28"/>
        </w:rPr>
        <w:t>Большешурнякское</w:t>
      </w:r>
      <w:proofErr w:type="spellEnd"/>
      <w:r>
        <w:rPr>
          <w:rFonts w:ascii="Times New Roman" w:hAnsi="Times New Roman" w:cs="Times New Roman"/>
          <w:sz w:val="28"/>
          <w:szCs w:val="28"/>
        </w:rPr>
        <w:t xml:space="preserve"> сельское поселение Елабужского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5BAF" w:rsidRDefault="00CD5BAF" w:rsidP="00CD5BA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служащие, лица, замещающие муниципальные должности обязаны в соответствии с законодательством Российской Федерации о противодействии коррупции </w:t>
      </w:r>
      <w:proofErr w:type="gramStart"/>
      <w:r>
        <w:rPr>
          <w:rFonts w:ascii="Times New Roman" w:hAnsi="Times New Roman" w:cs="Times New Roman"/>
          <w:sz w:val="28"/>
          <w:szCs w:val="28"/>
        </w:rPr>
        <w:t>сообщать</w:t>
      </w:r>
      <w:proofErr w:type="gramEnd"/>
      <w:r>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служащие направляют представителю нанимателя (работодателю) уведомление, составленное по форме согласно приложению №1к настоящему Положению.</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4. Лица, замещающие муниципальные должности, направляют председателю Совета  Большешурнякского сельского поселения уведомление, составленное по форме согласно приложению №2 к настоящему положению.</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Уведомления, поступившие в адрес Главы Большешурнякского сельского поселения, председателя Совета  Большешурнякского сельского поселения, руководителя исполнительного комитета для рассмотрения передаются в Комиссию по соблюдению требований к служебному </w:t>
      </w:r>
      <w:r>
        <w:rPr>
          <w:rFonts w:ascii="Times New Roman" w:hAnsi="Times New Roman" w:cs="Times New Roman"/>
          <w:sz w:val="28"/>
          <w:szCs w:val="28"/>
        </w:rPr>
        <w:lastRenderedPageBreak/>
        <w:t>поведению муниципальных служащих Елабужского  муниципального района  и урегулированию конфликта интересов  (далее – Комиссия).</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Республики Татарстан, органы местного самоуправления и заинтересованные организации.</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6. По результатам предварительного рассмотрения уведомлений подготавливается мотивированное заключение на каждое из них.</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запросов, указанных в абзаце втором пункта 5 настоящего Положения, уведомления, заключения и другие материалы представляются в Комиссию в течение 45 дней со дня поступления уведомлений Главе Большешурнякского сельского поселения, председателю Совета  Большешурнякского сельского поселения, руководителю Исполнительного комитета. Указанный срок может быть продлен, но не более чем на 30 дней.</w:t>
      </w:r>
    </w:p>
    <w:p w:rsidR="00CD5BAF" w:rsidRDefault="00CD5BAF" w:rsidP="00CD5BAF">
      <w:pPr>
        <w:pStyle w:val="a4"/>
        <w:spacing w:after="0"/>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 утвержденным решением Совета Елабужского муниципального района от 28 февраля 2011 года за № 64 с изменениями, внесенными решением Совета Елабужского муниципального района   от 16 апреля 2015 года  и направляет принятое решение Главе</w:t>
      </w:r>
      <w:proofErr w:type="gramEnd"/>
      <w:r>
        <w:rPr>
          <w:rFonts w:ascii="Times New Roman" w:hAnsi="Times New Roman" w:cs="Times New Roman"/>
          <w:sz w:val="28"/>
          <w:szCs w:val="28"/>
        </w:rPr>
        <w:t xml:space="preserve"> Большешурнякского сельского поселения, председателю Совета  Большешурнякского сельского поселения, руководителю Исполнительного комитета. </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8. Главой Большешурнякского сельского поселения, председателем Совета  Большешурнякского сельского поселения, руководителем Исполнительного комитета по результатам рассмотрения Комиссией уведомлений принимается одно из следующих решений:</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меры по предотвращению и (или) урегулированию конфликта интересов.</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9. В случае принятия решения, предусмотренного подпунктом «б» пункта 8 настоящего Положения, в соответствии с законодательством Российской Федерации Глава Большешурнякского сельского поселения, председатель Совета  Большешурнякского сельского поселения, руководитель Исполнительного комитета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D5BAF" w:rsidRDefault="00CD5BAF" w:rsidP="00CD5BA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принятия решения, предусмотренного подпунктом «в» пункта 8 настоящего Положения Глава Большешурнякского сельского поселения, председатель Совета  Большешурнякского сельского поселения, руководитель Исполнительного комитета применяют меры юридической ответственности, предусмотренные законодательством Российской Федерации.</w:t>
      </w:r>
      <w:proofErr w:type="gramEnd"/>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D5BAF" w:rsidRPr="00772441" w:rsidRDefault="00CD5BAF" w:rsidP="00CD5BAF">
      <w:pPr>
        <w:pStyle w:val="a4"/>
        <w:spacing w:after="0" w:line="240" w:lineRule="auto"/>
        <w:ind w:left="0" w:firstLine="709"/>
        <w:jc w:val="right"/>
        <w:rPr>
          <w:rFonts w:ascii="Times New Roman" w:hAnsi="Times New Roman" w:cs="Times New Roman"/>
          <w:sz w:val="24"/>
          <w:szCs w:val="24"/>
        </w:rPr>
      </w:pPr>
      <w:r w:rsidRPr="00772441">
        <w:rPr>
          <w:rFonts w:ascii="Times New Roman" w:hAnsi="Times New Roman" w:cs="Times New Roman"/>
          <w:sz w:val="24"/>
          <w:szCs w:val="24"/>
        </w:rPr>
        <w:t>к Положению о порядке сообщения</w:t>
      </w:r>
    </w:p>
    <w:p w:rsidR="00CD5BAF" w:rsidRPr="00772441" w:rsidRDefault="00CD5BAF" w:rsidP="00CD5BAF">
      <w:pPr>
        <w:pStyle w:val="a4"/>
        <w:spacing w:after="0" w:line="240" w:lineRule="auto"/>
        <w:ind w:left="0" w:firstLine="709"/>
        <w:jc w:val="right"/>
        <w:rPr>
          <w:rFonts w:ascii="Times New Roman" w:hAnsi="Times New Roman" w:cs="Times New Roman"/>
          <w:sz w:val="24"/>
          <w:szCs w:val="24"/>
        </w:rPr>
      </w:pPr>
      <w:r w:rsidRPr="00772441">
        <w:rPr>
          <w:rFonts w:ascii="Times New Roman" w:hAnsi="Times New Roman" w:cs="Times New Roman"/>
          <w:sz w:val="24"/>
          <w:szCs w:val="24"/>
        </w:rPr>
        <w:t>муниципальными служащими, лицами,</w:t>
      </w:r>
    </w:p>
    <w:p w:rsidR="00CD5BAF" w:rsidRPr="00772441" w:rsidRDefault="00CD5BAF" w:rsidP="00CD5BAF">
      <w:pPr>
        <w:pStyle w:val="a4"/>
        <w:spacing w:after="0" w:line="240" w:lineRule="auto"/>
        <w:ind w:left="0" w:firstLine="709"/>
        <w:jc w:val="right"/>
        <w:rPr>
          <w:rFonts w:ascii="Times New Roman" w:hAnsi="Times New Roman" w:cs="Times New Roman"/>
          <w:sz w:val="24"/>
          <w:szCs w:val="24"/>
        </w:rPr>
      </w:pPr>
      <w:proofErr w:type="gramStart"/>
      <w:r w:rsidRPr="00772441">
        <w:rPr>
          <w:rFonts w:ascii="Times New Roman" w:hAnsi="Times New Roman" w:cs="Times New Roman"/>
          <w:sz w:val="24"/>
          <w:szCs w:val="24"/>
        </w:rPr>
        <w:t>замещающими</w:t>
      </w:r>
      <w:proofErr w:type="gramEnd"/>
      <w:r w:rsidRPr="00772441">
        <w:rPr>
          <w:rFonts w:ascii="Times New Roman" w:hAnsi="Times New Roman" w:cs="Times New Roman"/>
          <w:sz w:val="24"/>
          <w:szCs w:val="24"/>
        </w:rPr>
        <w:t xml:space="preserve"> муниципальные должности </w:t>
      </w:r>
    </w:p>
    <w:p w:rsidR="00CD5BAF" w:rsidRPr="00772441" w:rsidRDefault="00CD5BAF" w:rsidP="00CD5BAF">
      <w:pPr>
        <w:pStyle w:val="a4"/>
        <w:spacing w:after="0" w:line="240" w:lineRule="auto"/>
        <w:ind w:left="4678" w:hanging="3969"/>
        <w:jc w:val="right"/>
        <w:rPr>
          <w:rFonts w:ascii="Times New Roman" w:hAnsi="Times New Roman" w:cs="Times New Roman"/>
          <w:sz w:val="24"/>
          <w:szCs w:val="24"/>
        </w:rPr>
      </w:pPr>
      <w:r w:rsidRPr="00772441">
        <w:rPr>
          <w:rFonts w:ascii="Times New Roman" w:hAnsi="Times New Roman" w:cs="Times New Roman"/>
          <w:sz w:val="24"/>
          <w:szCs w:val="24"/>
        </w:rPr>
        <w:t xml:space="preserve">                                                        в муниципальном образовании </w:t>
      </w:r>
      <w:proofErr w:type="spellStart"/>
      <w:r w:rsidRPr="00772441">
        <w:rPr>
          <w:rFonts w:ascii="Times New Roman" w:hAnsi="Times New Roman" w:cs="Times New Roman"/>
          <w:sz w:val="24"/>
          <w:szCs w:val="24"/>
        </w:rPr>
        <w:t>Большешурнякское</w:t>
      </w:r>
      <w:proofErr w:type="spellEnd"/>
      <w:r w:rsidRPr="00772441">
        <w:rPr>
          <w:rFonts w:ascii="Times New Roman" w:hAnsi="Times New Roman" w:cs="Times New Roman"/>
          <w:sz w:val="24"/>
          <w:szCs w:val="24"/>
        </w:rPr>
        <w:t xml:space="preserve"> сельское поселение Елабужского муниципального района  о  возникновении личной                                                                                                                                                                                                                                                                                   заинтересованности при   исполнении </w:t>
      </w:r>
    </w:p>
    <w:p w:rsidR="00CD5BAF" w:rsidRPr="00772441" w:rsidRDefault="00CD5BAF" w:rsidP="00CD5BAF">
      <w:pPr>
        <w:pStyle w:val="a4"/>
        <w:spacing w:after="0" w:line="240" w:lineRule="auto"/>
        <w:ind w:left="4678"/>
        <w:jc w:val="right"/>
        <w:rPr>
          <w:rFonts w:ascii="Times New Roman" w:hAnsi="Times New Roman" w:cs="Times New Roman"/>
          <w:sz w:val="24"/>
          <w:szCs w:val="24"/>
        </w:rPr>
      </w:pPr>
      <w:r w:rsidRPr="00772441">
        <w:rPr>
          <w:rFonts w:ascii="Times New Roman" w:hAnsi="Times New Roman" w:cs="Times New Roman"/>
          <w:sz w:val="24"/>
          <w:szCs w:val="24"/>
        </w:rPr>
        <w:t xml:space="preserve">  должностных обязанностей,                                                         </w:t>
      </w:r>
      <w:proofErr w:type="gramStart"/>
      <w:r w:rsidRPr="00772441">
        <w:rPr>
          <w:rFonts w:ascii="Times New Roman" w:hAnsi="Times New Roman" w:cs="Times New Roman"/>
          <w:sz w:val="24"/>
          <w:szCs w:val="24"/>
        </w:rPr>
        <w:t>котор</w:t>
      </w:r>
      <w:r w:rsidR="00772441" w:rsidRPr="00772441">
        <w:rPr>
          <w:rFonts w:ascii="Times New Roman" w:hAnsi="Times New Roman" w:cs="Times New Roman"/>
          <w:sz w:val="24"/>
          <w:szCs w:val="24"/>
        </w:rPr>
        <w:t>ая</w:t>
      </w:r>
      <w:proofErr w:type="gramEnd"/>
      <w:r w:rsidR="00772441" w:rsidRPr="00772441">
        <w:rPr>
          <w:rFonts w:ascii="Times New Roman" w:hAnsi="Times New Roman" w:cs="Times New Roman"/>
          <w:sz w:val="24"/>
          <w:szCs w:val="24"/>
        </w:rPr>
        <w:t xml:space="preserve"> приводит или может привести </w:t>
      </w:r>
    </w:p>
    <w:p w:rsidR="00CD5BAF" w:rsidRPr="00772441" w:rsidRDefault="00CD5BAF" w:rsidP="00CD5BAF">
      <w:pPr>
        <w:pStyle w:val="a4"/>
        <w:spacing w:after="0" w:line="240" w:lineRule="auto"/>
        <w:ind w:left="0" w:firstLine="709"/>
        <w:jc w:val="right"/>
        <w:rPr>
          <w:rFonts w:ascii="Times New Roman" w:hAnsi="Times New Roman" w:cs="Times New Roman"/>
          <w:sz w:val="24"/>
          <w:szCs w:val="24"/>
        </w:rPr>
      </w:pPr>
      <w:r w:rsidRPr="00772441">
        <w:rPr>
          <w:rFonts w:ascii="Times New Roman" w:hAnsi="Times New Roman" w:cs="Times New Roman"/>
          <w:sz w:val="24"/>
          <w:szCs w:val="24"/>
        </w:rPr>
        <w:t xml:space="preserve">                        </w:t>
      </w:r>
      <w:r w:rsidR="00772441" w:rsidRPr="00772441">
        <w:rPr>
          <w:rFonts w:ascii="Times New Roman" w:hAnsi="Times New Roman" w:cs="Times New Roman"/>
          <w:sz w:val="24"/>
          <w:szCs w:val="24"/>
        </w:rPr>
        <w:t>к</w:t>
      </w:r>
      <w:r w:rsidRPr="00772441">
        <w:rPr>
          <w:rFonts w:ascii="Times New Roman" w:hAnsi="Times New Roman" w:cs="Times New Roman"/>
          <w:sz w:val="24"/>
          <w:szCs w:val="24"/>
        </w:rPr>
        <w:t xml:space="preserve">  конфликту интересов</w:t>
      </w:r>
    </w:p>
    <w:p w:rsidR="00CD5BAF" w:rsidRDefault="00CD5BAF" w:rsidP="00CD5BAF">
      <w:pPr>
        <w:pStyle w:val="a4"/>
        <w:spacing w:after="0" w:line="240" w:lineRule="auto"/>
        <w:ind w:left="0" w:firstLine="709"/>
        <w:jc w:val="right"/>
        <w:rPr>
          <w:rFonts w:ascii="Times New Roman" w:hAnsi="Times New Roman" w:cs="Times New Roman"/>
          <w:sz w:val="28"/>
          <w:szCs w:val="28"/>
        </w:rPr>
      </w:pPr>
    </w:p>
    <w:p w:rsidR="00CD5BAF" w:rsidRDefault="00CD5BAF" w:rsidP="00CD5BA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w:t>
      </w:r>
    </w:p>
    <w:p w:rsidR="00CD5BAF" w:rsidRDefault="00CD5BAF" w:rsidP="00CD5BAF">
      <w:pPr>
        <w:pStyle w:val="a4"/>
        <w:spacing w:after="0" w:line="240" w:lineRule="auto"/>
        <w:ind w:left="0" w:right="6802"/>
        <w:jc w:val="center"/>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CD5BAF" w:rsidRDefault="00772441" w:rsidP="00CD5BAF">
      <w:pPr>
        <w:pStyle w:val="a4"/>
        <w:spacing w:after="0" w:line="240" w:lineRule="auto"/>
        <w:ind w:left="5529" w:right="-1"/>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CD5BAF" w:rsidRDefault="00CD5BAF" w:rsidP="00CD5BAF">
      <w:pPr>
        <w:pStyle w:val="a4"/>
        <w:spacing w:after="0" w:line="240" w:lineRule="auto"/>
        <w:ind w:left="5529" w:right="-1"/>
        <w:jc w:val="both"/>
        <w:rPr>
          <w:rFonts w:ascii="Times New Roman" w:hAnsi="Times New Roman" w:cs="Times New Roman"/>
          <w:sz w:val="24"/>
          <w:szCs w:val="24"/>
        </w:rPr>
      </w:pPr>
      <w:proofErr w:type="gramStart"/>
      <w:r>
        <w:rPr>
          <w:rFonts w:ascii="Times New Roman" w:hAnsi="Times New Roman" w:cs="Times New Roman"/>
          <w:sz w:val="24"/>
          <w:szCs w:val="24"/>
        </w:rPr>
        <w:t>(представителю нанимателя (работодателю)   (нужное выбрать)</w:t>
      </w:r>
      <w:proofErr w:type="gramEnd"/>
    </w:p>
    <w:p w:rsidR="00CD5BAF" w:rsidRDefault="00CD5BAF" w:rsidP="00CD5BAF">
      <w:pPr>
        <w:pStyle w:val="a4"/>
        <w:spacing w:after="0" w:line="240" w:lineRule="auto"/>
        <w:ind w:left="5529" w:right="-1"/>
        <w:jc w:val="both"/>
        <w:rPr>
          <w:rFonts w:ascii="Times New Roman" w:hAnsi="Times New Roman" w:cs="Times New Roman"/>
          <w:sz w:val="28"/>
          <w:szCs w:val="28"/>
        </w:rPr>
      </w:pPr>
      <w:r>
        <w:rPr>
          <w:rFonts w:ascii="Times New Roman" w:hAnsi="Times New Roman" w:cs="Times New Roman"/>
          <w:sz w:val="28"/>
          <w:szCs w:val="28"/>
        </w:rPr>
        <w:t>о</w:t>
      </w:r>
      <w:r w:rsidR="00772441">
        <w:rPr>
          <w:rFonts w:ascii="Times New Roman" w:hAnsi="Times New Roman" w:cs="Times New Roman"/>
          <w:sz w:val="28"/>
          <w:szCs w:val="28"/>
        </w:rPr>
        <w:t>т ____________________</w:t>
      </w:r>
    </w:p>
    <w:p w:rsidR="00CD5BAF" w:rsidRDefault="00CD5BAF" w:rsidP="00CD5BAF">
      <w:pPr>
        <w:pStyle w:val="a4"/>
        <w:spacing w:after="0" w:line="240" w:lineRule="auto"/>
        <w:ind w:left="5529" w:right="-1"/>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CD5BAF" w:rsidRDefault="00CD5BAF" w:rsidP="00CD5BAF">
      <w:pPr>
        <w:pStyle w:val="a4"/>
        <w:spacing w:after="0" w:line="240" w:lineRule="auto"/>
        <w:ind w:left="5529" w:right="-1"/>
        <w:jc w:val="both"/>
        <w:rPr>
          <w:rFonts w:ascii="Times New Roman" w:hAnsi="Times New Roman" w:cs="Times New Roman"/>
          <w:sz w:val="28"/>
          <w:szCs w:val="28"/>
        </w:rPr>
      </w:pPr>
    </w:p>
    <w:p w:rsidR="00CD5BAF" w:rsidRDefault="00CD5BAF" w:rsidP="00CD5BAF">
      <w:pPr>
        <w:pStyle w:val="a4"/>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УВЕДОМЛЕНИЕ</w:t>
      </w:r>
    </w:p>
    <w:p w:rsidR="00CD5BAF" w:rsidRDefault="00CD5BAF" w:rsidP="00CD5BAF">
      <w:pPr>
        <w:pStyle w:val="a4"/>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 xml:space="preserve">о возникновении личной заинтересованности </w:t>
      </w:r>
    </w:p>
    <w:p w:rsidR="00CD5BAF" w:rsidRDefault="00CD5BAF" w:rsidP="00CD5BAF">
      <w:pPr>
        <w:pStyle w:val="a4"/>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 xml:space="preserve">при исполнении должностных обязанностей, </w:t>
      </w:r>
    </w:p>
    <w:p w:rsidR="00CD5BAF" w:rsidRDefault="00CD5BAF" w:rsidP="00CD5BAF">
      <w:pPr>
        <w:pStyle w:val="a4"/>
        <w:spacing w:after="0" w:line="240" w:lineRule="auto"/>
        <w:ind w:left="0" w:right="-1"/>
        <w:jc w:val="center"/>
        <w:rPr>
          <w:rFonts w:ascii="Times New Roman" w:hAnsi="Times New Roman" w:cs="Times New Roman"/>
          <w:sz w:val="28"/>
          <w:szCs w:val="28"/>
        </w:rPr>
      </w:pP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 или может привести к конфликту интересов</w:t>
      </w:r>
    </w:p>
    <w:p w:rsidR="00CD5BAF" w:rsidRDefault="00CD5BAF" w:rsidP="00CD5BAF">
      <w:pPr>
        <w:pStyle w:val="a4"/>
        <w:spacing w:after="0" w:line="240" w:lineRule="auto"/>
        <w:ind w:left="0" w:right="-1"/>
        <w:jc w:val="center"/>
        <w:rPr>
          <w:rFonts w:ascii="Times New Roman" w:hAnsi="Times New Roman" w:cs="Times New Roman"/>
          <w:sz w:val="28"/>
          <w:szCs w:val="28"/>
        </w:rPr>
      </w:pPr>
    </w:p>
    <w:p w:rsidR="00CD5BAF" w:rsidRPr="00772441" w:rsidRDefault="00CD5BAF" w:rsidP="00CD5BAF">
      <w:pPr>
        <w:pStyle w:val="a4"/>
        <w:spacing w:after="0" w:line="240" w:lineRule="auto"/>
        <w:ind w:left="0" w:right="-1" w:firstLine="708"/>
        <w:jc w:val="both"/>
        <w:rPr>
          <w:rFonts w:ascii="Times New Roman" w:hAnsi="Times New Roman" w:cs="Times New Roman"/>
          <w:sz w:val="24"/>
          <w:szCs w:val="24"/>
        </w:rPr>
      </w:pPr>
      <w:r w:rsidRPr="00772441">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72441">
        <w:rPr>
          <w:rFonts w:ascii="Times New Roman" w:hAnsi="Times New Roman" w:cs="Times New Roman"/>
          <w:sz w:val="24"/>
          <w:szCs w:val="24"/>
        </w:rPr>
        <w:t>нужное</w:t>
      </w:r>
      <w:proofErr w:type="gramEnd"/>
      <w:r w:rsidRPr="00772441">
        <w:rPr>
          <w:rFonts w:ascii="Times New Roman" w:hAnsi="Times New Roman" w:cs="Times New Roman"/>
          <w:sz w:val="24"/>
          <w:szCs w:val="24"/>
        </w:rPr>
        <w:t xml:space="preserve"> подчеркнуть).</w:t>
      </w:r>
    </w:p>
    <w:p w:rsidR="00CD5BAF" w:rsidRPr="00772441" w:rsidRDefault="00CD5BAF" w:rsidP="00CD5BAF">
      <w:pPr>
        <w:pStyle w:val="a4"/>
        <w:spacing w:after="0" w:line="240" w:lineRule="auto"/>
        <w:ind w:left="0" w:right="-1" w:firstLine="708"/>
        <w:jc w:val="both"/>
        <w:rPr>
          <w:rFonts w:ascii="Times New Roman" w:hAnsi="Times New Roman" w:cs="Times New Roman"/>
          <w:sz w:val="24"/>
          <w:szCs w:val="24"/>
        </w:rPr>
      </w:pPr>
      <w:r w:rsidRPr="00772441">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Должностные обязанности, на исполнение которых влияет или может повлиять личная заинтересованность: 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Предлагаемые меры по предотвращению или урегулированию конфликта интересов: 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Намереваюсь (не намереваюсь) лично присутствовать на заседании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  при рассмотрении настоящего уведомления (</w:t>
      </w:r>
      <w:proofErr w:type="gramStart"/>
      <w:r w:rsidRPr="00772441">
        <w:rPr>
          <w:rFonts w:ascii="Times New Roman" w:hAnsi="Times New Roman" w:cs="Times New Roman"/>
          <w:sz w:val="24"/>
          <w:szCs w:val="24"/>
        </w:rPr>
        <w:t>нужное</w:t>
      </w:r>
      <w:proofErr w:type="gramEnd"/>
      <w:r w:rsidRPr="00772441">
        <w:rPr>
          <w:rFonts w:ascii="Times New Roman" w:hAnsi="Times New Roman" w:cs="Times New Roman"/>
          <w:sz w:val="24"/>
          <w:szCs w:val="24"/>
        </w:rPr>
        <w:t xml:space="preserve"> подчеркнуть).</w:t>
      </w:r>
    </w:p>
    <w:p w:rsidR="00CD5BAF" w:rsidRDefault="00CD5BAF" w:rsidP="00CD5BAF">
      <w:pPr>
        <w:spacing w:after="0" w:line="240" w:lineRule="auto"/>
        <w:ind w:right="-1"/>
        <w:jc w:val="both"/>
        <w:rPr>
          <w:rFonts w:ascii="Times New Roman" w:hAnsi="Times New Roman" w:cs="Times New Roman"/>
          <w:sz w:val="28"/>
          <w:szCs w:val="28"/>
        </w:rPr>
      </w:pPr>
    </w:p>
    <w:p w:rsidR="00CD5BAF" w:rsidRDefault="00CD5BAF" w:rsidP="00CD5BA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 20__ г. ______________________      ______________________</w:t>
      </w:r>
    </w:p>
    <w:tbl>
      <w:tblPr>
        <w:tblStyle w:val="a5"/>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967"/>
      </w:tblGrid>
      <w:tr w:rsidR="00CD5BAF" w:rsidTr="00CD5BAF">
        <w:tc>
          <w:tcPr>
            <w:tcW w:w="3294" w:type="dxa"/>
            <w:hideMark/>
          </w:tcPr>
          <w:p w:rsidR="00CD5BAF" w:rsidRDefault="00CD5BAF">
            <w:pPr>
              <w:spacing w:after="0" w:line="240" w:lineRule="auto"/>
              <w:ind w:right="-1"/>
              <w:jc w:val="center"/>
              <w:rPr>
                <w:rFonts w:ascii="Times New Roman" w:hAnsi="Times New Roman" w:cs="Times New Roman"/>
                <w:sz w:val="24"/>
                <w:szCs w:val="24"/>
              </w:rPr>
            </w:pPr>
            <w:proofErr w:type="gramStart"/>
            <w:r>
              <w:rPr>
                <w:rFonts w:ascii="Times New Roman" w:hAnsi="Times New Roman" w:cs="Times New Roman"/>
                <w:sz w:val="24"/>
                <w:szCs w:val="24"/>
              </w:rPr>
              <w:t>(подпись лица, направляющего уведомление</w:t>
            </w:r>
            <w:proofErr w:type="gramEnd"/>
          </w:p>
        </w:tc>
        <w:tc>
          <w:tcPr>
            <w:tcW w:w="3215" w:type="dxa"/>
            <w:hideMark/>
          </w:tcPr>
          <w:p w:rsidR="00CD5BAF" w:rsidRDefault="00CD5BAF">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CD5BAF" w:rsidRDefault="00CD5BAF" w:rsidP="00CD5BAF">
      <w:pPr>
        <w:spacing w:after="0" w:line="240" w:lineRule="auto"/>
        <w:ind w:left="3544" w:right="-1"/>
        <w:jc w:val="right"/>
        <w:rPr>
          <w:rFonts w:ascii="Times New Roman" w:hAnsi="Times New Roman" w:cs="Times New Roman"/>
          <w:sz w:val="24"/>
          <w:szCs w:val="24"/>
        </w:rPr>
      </w:pPr>
    </w:p>
    <w:p w:rsidR="00CD5BAF" w:rsidRDefault="00CD5BAF" w:rsidP="00CD5BAF">
      <w:pPr>
        <w:spacing w:after="0" w:line="240" w:lineRule="auto"/>
        <w:ind w:left="3544" w:right="-1"/>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D5BAF" w:rsidRDefault="00CD5BAF" w:rsidP="00CD5BAF">
      <w:pPr>
        <w:spacing w:after="0" w:line="240" w:lineRule="auto"/>
        <w:ind w:left="3544" w:right="-1"/>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Приложение №2</w:t>
      </w:r>
    </w:p>
    <w:p w:rsidR="00CD5BAF" w:rsidRPr="00772441" w:rsidRDefault="00CD5BAF" w:rsidP="00CD5BAF">
      <w:pPr>
        <w:spacing w:after="0" w:line="240" w:lineRule="auto"/>
        <w:ind w:firstLine="709"/>
        <w:contextualSpacing/>
        <w:jc w:val="right"/>
        <w:rPr>
          <w:rFonts w:ascii="Times New Roman" w:hAnsi="Times New Roman" w:cs="Times New Roman"/>
          <w:sz w:val="24"/>
          <w:szCs w:val="24"/>
        </w:rPr>
      </w:pPr>
      <w:r w:rsidRPr="00772441">
        <w:rPr>
          <w:rFonts w:ascii="Times New Roman" w:hAnsi="Times New Roman" w:cs="Times New Roman"/>
          <w:sz w:val="24"/>
          <w:szCs w:val="24"/>
        </w:rPr>
        <w:t>к Положению о порядке сообщения</w:t>
      </w:r>
    </w:p>
    <w:p w:rsidR="00CD5BAF" w:rsidRPr="00772441" w:rsidRDefault="00CD5BAF" w:rsidP="00CD5BAF">
      <w:pPr>
        <w:spacing w:after="0" w:line="240" w:lineRule="auto"/>
        <w:ind w:firstLine="709"/>
        <w:contextualSpacing/>
        <w:jc w:val="right"/>
        <w:rPr>
          <w:rFonts w:ascii="Times New Roman" w:hAnsi="Times New Roman" w:cs="Times New Roman"/>
          <w:sz w:val="24"/>
          <w:szCs w:val="24"/>
        </w:rPr>
      </w:pPr>
      <w:r w:rsidRPr="00772441">
        <w:rPr>
          <w:rFonts w:ascii="Times New Roman" w:hAnsi="Times New Roman" w:cs="Times New Roman"/>
          <w:sz w:val="24"/>
          <w:szCs w:val="24"/>
        </w:rPr>
        <w:t>муниципальными служащими, лицами,</w:t>
      </w:r>
    </w:p>
    <w:p w:rsidR="00CD5BAF" w:rsidRPr="00772441" w:rsidRDefault="00CD5BAF" w:rsidP="00CD5BAF">
      <w:pPr>
        <w:spacing w:after="0" w:line="240" w:lineRule="auto"/>
        <w:ind w:firstLine="709"/>
        <w:contextualSpacing/>
        <w:jc w:val="right"/>
        <w:rPr>
          <w:rFonts w:ascii="Times New Roman" w:hAnsi="Times New Roman" w:cs="Times New Roman"/>
          <w:sz w:val="24"/>
          <w:szCs w:val="24"/>
        </w:rPr>
      </w:pPr>
      <w:proofErr w:type="gramStart"/>
      <w:r w:rsidRPr="00772441">
        <w:rPr>
          <w:rFonts w:ascii="Times New Roman" w:hAnsi="Times New Roman" w:cs="Times New Roman"/>
          <w:sz w:val="24"/>
          <w:szCs w:val="24"/>
        </w:rPr>
        <w:t>замещающими</w:t>
      </w:r>
      <w:proofErr w:type="gramEnd"/>
      <w:r w:rsidRPr="00772441">
        <w:rPr>
          <w:rFonts w:ascii="Times New Roman" w:hAnsi="Times New Roman" w:cs="Times New Roman"/>
          <w:sz w:val="24"/>
          <w:szCs w:val="24"/>
        </w:rPr>
        <w:t xml:space="preserve"> муниципальные должности </w:t>
      </w:r>
    </w:p>
    <w:p w:rsidR="00CD5BAF" w:rsidRPr="00772441" w:rsidRDefault="00CD5BAF" w:rsidP="00CD5BAF">
      <w:pPr>
        <w:spacing w:after="0" w:line="240" w:lineRule="auto"/>
        <w:ind w:left="4536" w:hanging="3827"/>
        <w:contextualSpacing/>
        <w:jc w:val="right"/>
        <w:rPr>
          <w:rFonts w:ascii="Times New Roman" w:hAnsi="Times New Roman" w:cs="Times New Roman"/>
          <w:sz w:val="24"/>
          <w:szCs w:val="24"/>
        </w:rPr>
      </w:pPr>
      <w:r w:rsidRPr="00772441">
        <w:rPr>
          <w:rFonts w:ascii="Times New Roman" w:hAnsi="Times New Roman" w:cs="Times New Roman"/>
          <w:sz w:val="24"/>
          <w:szCs w:val="24"/>
        </w:rPr>
        <w:t xml:space="preserve">                                                                   в муниципальном образовании </w:t>
      </w:r>
      <w:proofErr w:type="spellStart"/>
      <w:r w:rsidRPr="00772441">
        <w:rPr>
          <w:rFonts w:ascii="Times New Roman" w:hAnsi="Times New Roman" w:cs="Times New Roman"/>
          <w:sz w:val="24"/>
          <w:szCs w:val="24"/>
        </w:rPr>
        <w:t>Большешурнякское</w:t>
      </w:r>
      <w:proofErr w:type="spellEnd"/>
      <w:r w:rsidRPr="00772441">
        <w:rPr>
          <w:rFonts w:ascii="Times New Roman" w:hAnsi="Times New Roman" w:cs="Times New Roman"/>
          <w:sz w:val="24"/>
          <w:szCs w:val="24"/>
        </w:rPr>
        <w:t xml:space="preserve"> сельское поселение Елабужского муниципального района  о     возникновении личной заинтересованности     при исполнении должностных обязанностей,                            котора</w:t>
      </w:r>
      <w:r w:rsidR="00772441" w:rsidRPr="00772441">
        <w:rPr>
          <w:rFonts w:ascii="Times New Roman" w:hAnsi="Times New Roman" w:cs="Times New Roman"/>
          <w:sz w:val="24"/>
          <w:szCs w:val="24"/>
        </w:rPr>
        <w:t xml:space="preserve">я приводит или может привести </w:t>
      </w:r>
    </w:p>
    <w:p w:rsidR="00CD5BAF" w:rsidRPr="00772441" w:rsidRDefault="00CD5BAF" w:rsidP="00CD5BAF">
      <w:pPr>
        <w:spacing w:after="0" w:line="240" w:lineRule="auto"/>
        <w:ind w:firstLine="709"/>
        <w:contextualSpacing/>
        <w:jc w:val="right"/>
        <w:rPr>
          <w:rFonts w:ascii="Times New Roman" w:hAnsi="Times New Roman" w:cs="Times New Roman"/>
          <w:sz w:val="24"/>
          <w:szCs w:val="24"/>
        </w:rPr>
      </w:pPr>
      <w:r w:rsidRPr="00772441">
        <w:rPr>
          <w:rFonts w:ascii="Times New Roman" w:hAnsi="Times New Roman" w:cs="Times New Roman"/>
          <w:sz w:val="24"/>
          <w:szCs w:val="24"/>
        </w:rPr>
        <w:t xml:space="preserve">                </w:t>
      </w:r>
      <w:r w:rsidR="00772441" w:rsidRPr="00772441">
        <w:rPr>
          <w:rFonts w:ascii="Times New Roman" w:hAnsi="Times New Roman" w:cs="Times New Roman"/>
          <w:sz w:val="24"/>
          <w:szCs w:val="24"/>
        </w:rPr>
        <w:t xml:space="preserve">к </w:t>
      </w:r>
      <w:r w:rsidRPr="00772441">
        <w:rPr>
          <w:rFonts w:ascii="Times New Roman" w:hAnsi="Times New Roman" w:cs="Times New Roman"/>
          <w:sz w:val="24"/>
          <w:szCs w:val="24"/>
        </w:rPr>
        <w:t xml:space="preserve"> конфликту интересов</w:t>
      </w:r>
    </w:p>
    <w:p w:rsidR="00CD5BAF" w:rsidRDefault="00CD5BAF" w:rsidP="00CD5BAF">
      <w:pPr>
        <w:spacing w:after="0" w:line="240" w:lineRule="auto"/>
        <w:ind w:firstLine="709"/>
        <w:contextualSpacing/>
        <w:jc w:val="right"/>
        <w:rPr>
          <w:rFonts w:ascii="Times New Roman" w:hAnsi="Times New Roman" w:cs="Times New Roman"/>
          <w:sz w:val="28"/>
          <w:szCs w:val="28"/>
        </w:rPr>
      </w:pPr>
    </w:p>
    <w:p w:rsidR="00CD5BAF" w:rsidRDefault="00CD5BAF" w:rsidP="00CD5BAF">
      <w:pPr>
        <w:spacing w:after="0" w:line="240" w:lineRule="auto"/>
        <w:ind w:right="6802"/>
        <w:contextualSpacing/>
        <w:jc w:val="center"/>
        <w:rPr>
          <w:rFonts w:ascii="Times New Roman" w:hAnsi="Times New Roman" w:cs="Times New Roman"/>
          <w:sz w:val="24"/>
          <w:szCs w:val="24"/>
        </w:rPr>
      </w:pPr>
      <w:r>
        <w:rPr>
          <w:rFonts w:ascii="Times New Roman" w:hAnsi="Times New Roman" w:cs="Times New Roman"/>
          <w:sz w:val="24"/>
          <w:szCs w:val="24"/>
        </w:rPr>
        <w:t xml:space="preserve"> (отметка об ознакомлении)</w:t>
      </w:r>
    </w:p>
    <w:p w:rsidR="00CD5BAF" w:rsidRDefault="00CD5BAF" w:rsidP="00CD5BAF">
      <w:pPr>
        <w:spacing w:after="0" w:line="240" w:lineRule="auto"/>
        <w:ind w:right="6094"/>
        <w:contextualSpacing/>
        <w:jc w:val="center"/>
        <w:rPr>
          <w:rFonts w:ascii="Times New Roman" w:hAnsi="Times New Roman" w:cs="Times New Roman"/>
          <w:sz w:val="24"/>
          <w:szCs w:val="24"/>
        </w:rPr>
      </w:pPr>
    </w:p>
    <w:p w:rsidR="00CD5BAF" w:rsidRDefault="00CD5BAF" w:rsidP="00CD5BAF">
      <w:pPr>
        <w:spacing w:after="0" w:line="240" w:lineRule="auto"/>
        <w:ind w:left="5529" w:right="-1"/>
        <w:contextualSpacing/>
        <w:jc w:val="both"/>
        <w:rPr>
          <w:rFonts w:ascii="Times New Roman" w:hAnsi="Times New Roman" w:cs="Times New Roman"/>
          <w:sz w:val="28"/>
          <w:szCs w:val="28"/>
        </w:rPr>
      </w:pPr>
      <w:r>
        <w:rPr>
          <w:rFonts w:ascii="Times New Roman" w:hAnsi="Times New Roman" w:cs="Times New Roman"/>
          <w:sz w:val="28"/>
          <w:szCs w:val="28"/>
        </w:rPr>
        <w:t>Председателю Совета Большешурнякского сельского поселения</w:t>
      </w:r>
    </w:p>
    <w:p w:rsidR="00CD5BAF" w:rsidRDefault="00CD5BAF" w:rsidP="00CD5BAF">
      <w:pPr>
        <w:spacing w:after="0" w:line="240" w:lineRule="auto"/>
        <w:ind w:left="5529" w:right="-1"/>
        <w:contextualSpacing/>
        <w:jc w:val="both"/>
        <w:rPr>
          <w:rFonts w:ascii="Times New Roman" w:hAnsi="Times New Roman" w:cs="Times New Roman"/>
          <w:sz w:val="28"/>
          <w:szCs w:val="28"/>
        </w:rPr>
      </w:pPr>
      <w:r>
        <w:rPr>
          <w:rFonts w:ascii="Times New Roman" w:hAnsi="Times New Roman" w:cs="Times New Roman"/>
          <w:sz w:val="28"/>
          <w:szCs w:val="28"/>
        </w:rPr>
        <w:t>о</w:t>
      </w:r>
      <w:r w:rsidR="00772441">
        <w:rPr>
          <w:rFonts w:ascii="Times New Roman" w:hAnsi="Times New Roman" w:cs="Times New Roman"/>
          <w:sz w:val="28"/>
          <w:szCs w:val="28"/>
        </w:rPr>
        <w:t>т ________________________</w:t>
      </w:r>
    </w:p>
    <w:p w:rsidR="00CD5BAF" w:rsidRDefault="00CD5BAF" w:rsidP="00CD5BAF">
      <w:pPr>
        <w:spacing w:after="0" w:line="240" w:lineRule="auto"/>
        <w:ind w:left="5529" w:right="-1"/>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CD5BAF" w:rsidRDefault="00CD5BAF" w:rsidP="00CD5BAF">
      <w:pPr>
        <w:spacing w:after="0" w:line="240" w:lineRule="auto"/>
        <w:ind w:left="5529" w:right="-1"/>
        <w:contextualSpacing/>
        <w:jc w:val="both"/>
        <w:rPr>
          <w:rFonts w:ascii="Times New Roman" w:hAnsi="Times New Roman" w:cs="Times New Roman"/>
          <w:sz w:val="28"/>
          <w:szCs w:val="28"/>
        </w:rPr>
      </w:pPr>
    </w:p>
    <w:p w:rsidR="00CD5BAF" w:rsidRDefault="00CD5BAF" w:rsidP="00CD5BAF">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CD5BAF" w:rsidRDefault="00CD5BAF" w:rsidP="00CD5BAF">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 xml:space="preserve">о возникновении личной заинтересованности </w:t>
      </w:r>
    </w:p>
    <w:p w:rsidR="00CD5BAF" w:rsidRDefault="00CD5BAF" w:rsidP="00CD5BAF">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 xml:space="preserve">при исполнении должностных обязанностей, </w:t>
      </w:r>
    </w:p>
    <w:p w:rsidR="00CD5BAF" w:rsidRDefault="00CD5BAF" w:rsidP="00CD5BAF">
      <w:pPr>
        <w:spacing w:after="0" w:line="240" w:lineRule="auto"/>
        <w:ind w:right="-1"/>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 или может привести к конфликту интересов</w:t>
      </w:r>
    </w:p>
    <w:p w:rsidR="00CD5BAF" w:rsidRDefault="00CD5BAF" w:rsidP="00CD5BAF">
      <w:pPr>
        <w:spacing w:after="0" w:line="240" w:lineRule="auto"/>
        <w:ind w:right="-1"/>
        <w:contextualSpacing/>
        <w:jc w:val="center"/>
        <w:rPr>
          <w:rFonts w:ascii="Times New Roman" w:hAnsi="Times New Roman" w:cs="Times New Roman"/>
          <w:sz w:val="28"/>
          <w:szCs w:val="28"/>
        </w:rPr>
      </w:pPr>
    </w:p>
    <w:p w:rsidR="00CD5BAF" w:rsidRPr="00772441" w:rsidRDefault="00CD5BAF" w:rsidP="00CD5BAF">
      <w:pPr>
        <w:spacing w:after="0" w:line="240" w:lineRule="auto"/>
        <w:ind w:right="-1" w:firstLine="708"/>
        <w:contextualSpacing/>
        <w:jc w:val="both"/>
        <w:rPr>
          <w:rFonts w:ascii="Times New Roman" w:hAnsi="Times New Roman" w:cs="Times New Roman"/>
          <w:sz w:val="24"/>
          <w:szCs w:val="24"/>
        </w:rPr>
      </w:pPr>
      <w:r w:rsidRPr="00772441">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72441">
        <w:rPr>
          <w:rFonts w:ascii="Times New Roman" w:hAnsi="Times New Roman" w:cs="Times New Roman"/>
          <w:sz w:val="24"/>
          <w:szCs w:val="24"/>
        </w:rPr>
        <w:t>нужное</w:t>
      </w:r>
      <w:proofErr w:type="gramEnd"/>
      <w:r w:rsidRPr="00772441">
        <w:rPr>
          <w:rFonts w:ascii="Times New Roman" w:hAnsi="Times New Roman" w:cs="Times New Roman"/>
          <w:sz w:val="24"/>
          <w:szCs w:val="24"/>
        </w:rPr>
        <w:t xml:space="preserve"> подчеркнуть).</w:t>
      </w:r>
    </w:p>
    <w:p w:rsidR="00CD5BAF" w:rsidRPr="00772441" w:rsidRDefault="00CD5BAF" w:rsidP="00CD5BAF">
      <w:pPr>
        <w:spacing w:after="0" w:line="240" w:lineRule="auto"/>
        <w:ind w:right="-1" w:firstLine="708"/>
        <w:contextualSpacing/>
        <w:jc w:val="both"/>
        <w:rPr>
          <w:rFonts w:ascii="Times New Roman" w:hAnsi="Times New Roman" w:cs="Times New Roman"/>
          <w:sz w:val="24"/>
          <w:szCs w:val="24"/>
        </w:rPr>
      </w:pPr>
      <w:r w:rsidRPr="00772441">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Должностные обязанности, на исполнение которых влияет или может повлиять личная заинтересованность: 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Предлагаемые меры по предотвращению или урегулированию конфликта интересов: 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__________________________________________________________________</w:t>
      </w:r>
    </w:p>
    <w:p w:rsidR="00CD5BAF" w:rsidRPr="00772441" w:rsidRDefault="00CD5BAF" w:rsidP="00CD5BAF">
      <w:pPr>
        <w:spacing w:after="0" w:line="240" w:lineRule="auto"/>
        <w:ind w:right="-1"/>
        <w:jc w:val="both"/>
        <w:rPr>
          <w:rFonts w:ascii="Times New Roman" w:hAnsi="Times New Roman" w:cs="Times New Roman"/>
          <w:sz w:val="24"/>
          <w:szCs w:val="24"/>
        </w:rPr>
      </w:pPr>
      <w:r w:rsidRPr="00772441">
        <w:rPr>
          <w:rFonts w:ascii="Times New Roman" w:hAnsi="Times New Roman" w:cs="Times New Roman"/>
          <w:sz w:val="24"/>
          <w:szCs w:val="24"/>
        </w:rPr>
        <w:tab/>
        <w:t>Намереваюсь (не намереваюсь) лично присутствовать на заседании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 при рассмотрении настоящего уведомления (</w:t>
      </w:r>
      <w:proofErr w:type="gramStart"/>
      <w:r w:rsidRPr="00772441">
        <w:rPr>
          <w:rFonts w:ascii="Times New Roman" w:hAnsi="Times New Roman" w:cs="Times New Roman"/>
          <w:sz w:val="24"/>
          <w:szCs w:val="24"/>
        </w:rPr>
        <w:t>нужное</w:t>
      </w:r>
      <w:proofErr w:type="gramEnd"/>
      <w:r w:rsidRPr="00772441">
        <w:rPr>
          <w:rFonts w:ascii="Times New Roman" w:hAnsi="Times New Roman" w:cs="Times New Roman"/>
          <w:sz w:val="24"/>
          <w:szCs w:val="24"/>
        </w:rPr>
        <w:t xml:space="preserve"> подчеркнуть).</w:t>
      </w:r>
    </w:p>
    <w:p w:rsidR="00CD5BAF" w:rsidRPr="00772441" w:rsidRDefault="00CD5BAF" w:rsidP="00CD5BAF">
      <w:pPr>
        <w:spacing w:after="0" w:line="240" w:lineRule="auto"/>
        <w:ind w:right="-1"/>
        <w:jc w:val="both"/>
        <w:rPr>
          <w:rFonts w:ascii="Times New Roman" w:hAnsi="Times New Roman" w:cs="Times New Roman"/>
          <w:sz w:val="24"/>
          <w:szCs w:val="24"/>
        </w:rPr>
      </w:pPr>
    </w:p>
    <w:p w:rsidR="00CD5BAF" w:rsidRDefault="00CD5BAF" w:rsidP="00CD5BA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 20__ г. ______________________      ____________________</w:t>
      </w:r>
    </w:p>
    <w:tbl>
      <w:tblPr>
        <w:tblStyle w:val="2"/>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967"/>
      </w:tblGrid>
      <w:tr w:rsidR="00CD5BAF" w:rsidTr="00CD5BAF">
        <w:tc>
          <w:tcPr>
            <w:tcW w:w="4672" w:type="dxa"/>
            <w:hideMark/>
          </w:tcPr>
          <w:p w:rsidR="00CD5BAF" w:rsidRDefault="00CD5BAF">
            <w:pPr>
              <w:spacing w:after="0" w:line="240" w:lineRule="auto"/>
              <w:ind w:right="-1"/>
              <w:jc w:val="center"/>
              <w:rPr>
                <w:rFonts w:ascii="Times New Roman" w:hAnsi="Times New Roman" w:cs="Times New Roman"/>
                <w:sz w:val="24"/>
                <w:szCs w:val="24"/>
              </w:rPr>
            </w:pPr>
            <w:proofErr w:type="gramStart"/>
            <w:r>
              <w:rPr>
                <w:rFonts w:ascii="Times New Roman" w:hAnsi="Times New Roman" w:cs="Times New Roman"/>
                <w:sz w:val="24"/>
                <w:szCs w:val="24"/>
              </w:rPr>
              <w:t>(подпись лица, направляющего уведомление</w:t>
            </w:r>
            <w:proofErr w:type="gramEnd"/>
          </w:p>
        </w:tc>
        <w:tc>
          <w:tcPr>
            <w:tcW w:w="4673" w:type="dxa"/>
            <w:hideMark/>
          </w:tcPr>
          <w:p w:rsidR="00CD5BAF" w:rsidRDefault="00CD5BAF">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CD5BAF" w:rsidRDefault="00CD5BAF" w:rsidP="00CD5BAF"/>
    <w:p w:rsidR="00B61467" w:rsidRDefault="00B61467" w:rsidP="00CD5BAF">
      <w:bookmarkStart w:id="0" w:name="_GoBack"/>
      <w:bookmarkEnd w:id="0"/>
    </w:p>
    <w:p w:rsidR="00A00355" w:rsidRDefault="00A00355"/>
    <w:sectPr w:rsidR="00A00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769"/>
    <w:multiLevelType w:val="hybridMultilevel"/>
    <w:tmpl w:val="8112F22A"/>
    <w:lvl w:ilvl="0" w:tplc="0419000F">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F"/>
    <w:rsid w:val="00772441"/>
    <w:rsid w:val="00A00355"/>
    <w:rsid w:val="00B61467"/>
    <w:rsid w:val="00CD5BAF"/>
    <w:rsid w:val="00F8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A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5BAF"/>
    <w:rPr>
      <w:color w:val="0000FF" w:themeColor="hyperlink"/>
      <w:u w:val="single"/>
    </w:rPr>
  </w:style>
  <w:style w:type="paragraph" w:styleId="a4">
    <w:name w:val="List Paragraph"/>
    <w:basedOn w:val="a"/>
    <w:uiPriority w:val="34"/>
    <w:qFormat/>
    <w:rsid w:val="00CD5BAF"/>
    <w:pPr>
      <w:ind w:left="720"/>
      <w:contextualSpacing/>
    </w:pPr>
  </w:style>
  <w:style w:type="paragraph" w:customStyle="1" w:styleId="ConsPlusNormal">
    <w:name w:val="ConsPlusNormal"/>
    <w:rsid w:val="00CD5BA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5">
    <w:name w:val="Table Grid"/>
    <w:basedOn w:val="a1"/>
    <w:uiPriority w:val="3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F8037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8037A"/>
    <w:rPr>
      <w:rFonts w:ascii="Times New Roman" w:eastAsia="Times New Roman" w:hAnsi="Times New Roman" w:cs="Times New Roman"/>
      <w:sz w:val="24"/>
      <w:szCs w:val="24"/>
      <w:lang w:eastAsia="ru-RU"/>
    </w:rPr>
  </w:style>
  <w:style w:type="paragraph" w:styleId="a8">
    <w:name w:val="No Spacing"/>
    <w:qFormat/>
    <w:rsid w:val="00F8037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803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0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A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5BAF"/>
    <w:rPr>
      <w:color w:val="0000FF" w:themeColor="hyperlink"/>
      <w:u w:val="single"/>
    </w:rPr>
  </w:style>
  <w:style w:type="paragraph" w:styleId="a4">
    <w:name w:val="List Paragraph"/>
    <w:basedOn w:val="a"/>
    <w:uiPriority w:val="34"/>
    <w:qFormat/>
    <w:rsid w:val="00CD5BAF"/>
    <w:pPr>
      <w:ind w:left="720"/>
      <w:contextualSpacing/>
    </w:pPr>
  </w:style>
  <w:style w:type="paragraph" w:customStyle="1" w:styleId="ConsPlusNormal">
    <w:name w:val="ConsPlusNormal"/>
    <w:rsid w:val="00CD5BA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5">
    <w:name w:val="Table Grid"/>
    <w:basedOn w:val="a1"/>
    <w:uiPriority w:val="3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CD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F8037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8037A"/>
    <w:rPr>
      <w:rFonts w:ascii="Times New Roman" w:eastAsia="Times New Roman" w:hAnsi="Times New Roman" w:cs="Times New Roman"/>
      <w:sz w:val="24"/>
      <w:szCs w:val="24"/>
      <w:lang w:eastAsia="ru-RU"/>
    </w:rPr>
  </w:style>
  <w:style w:type="paragraph" w:styleId="a8">
    <w:name w:val="No Spacing"/>
    <w:qFormat/>
    <w:rsid w:val="00F8037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803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a\Downloads\&#1083;&#1080;&#1095;&#1085;&#1072;&#1103;%20&#1079;&#1072;&#1080;&#1085;&#1090;&#1077;&#1088;&#1077;&#1089;&#1086;&#1074;&#1072;&#1085;&#1085;&#1086;&#1089;&#1090;&#1100;%20&#1087;&#1086;&#1089;&#1077;&#1083;&#1077;&#1085;&#1080;&#1103;%20(3).docx" TargetMode="External"/><Relationship Id="rId3" Type="http://schemas.microsoft.com/office/2007/relationships/stylesWithEffects" Target="stylesWithEffects.xml"/><Relationship Id="rId7" Type="http://schemas.openxmlformats.org/officeDocument/2006/relationships/hyperlink" Target="consultantplus://offline/ref=1F5E2BB965364935F5628F680D0C4393E8E89824516BFEDE007F53D34E765F79983965696E840443744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cp:lastPrinted>2016-04-29T09:09:00Z</cp:lastPrinted>
  <dcterms:created xsi:type="dcterms:W3CDTF">2016-04-29T06:00:00Z</dcterms:created>
  <dcterms:modified xsi:type="dcterms:W3CDTF">2016-04-29T09:10:00Z</dcterms:modified>
</cp:coreProperties>
</file>