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 xml:space="preserve"> 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2F7673">
        <w:rPr>
          <w:sz w:val="28"/>
          <w:szCs w:val="28"/>
        </w:rPr>
        <w:t xml:space="preserve">                        </w:t>
      </w:r>
      <w:r w:rsidR="002F7673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="002F7673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7673">
        <w:rPr>
          <w:sz w:val="28"/>
          <w:szCs w:val="28"/>
        </w:rPr>
        <w:t>КАРАР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EF3" w:rsidRDefault="002F7673" w:rsidP="002F7673">
      <w:pPr>
        <w:rPr>
          <w:sz w:val="28"/>
          <w:szCs w:val="28"/>
        </w:rPr>
      </w:pPr>
      <w:r>
        <w:rPr>
          <w:sz w:val="28"/>
          <w:szCs w:val="28"/>
        </w:rPr>
        <w:t>№ 6</w:t>
      </w:r>
      <w:r w:rsidR="00241EF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241E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07» ок</w:t>
      </w:r>
      <w:r w:rsidR="00C06A28">
        <w:rPr>
          <w:sz w:val="28"/>
          <w:szCs w:val="28"/>
        </w:rPr>
        <w:t>тября</w:t>
      </w:r>
      <w:r w:rsidR="00241EF3">
        <w:rPr>
          <w:sz w:val="28"/>
          <w:szCs w:val="28"/>
        </w:rPr>
        <w:t xml:space="preserve"> 2020 года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Default="00241EF3" w:rsidP="00241EF3">
      <w:pPr>
        <w:jc w:val="center"/>
        <w:rPr>
          <w:sz w:val="28"/>
          <w:szCs w:val="28"/>
        </w:rPr>
      </w:pPr>
    </w:p>
    <w:p w:rsidR="002F7673" w:rsidRPr="00763B00" w:rsidRDefault="002F7673" w:rsidP="002F7673">
      <w:pPr>
        <w:pStyle w:val="a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instrText>HYPERLINK "garantF1://22432001.0"</w:instrText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Совета </w:t>
      </w:r>
      <w:proofErr w:type="spellStart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>Большешурнякского</w:t>
      </w:r>
      <w:proofErr w:type="spellEnd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>Елабужского</w:t>
      </w:r>
      <w:proofErr w:type="spellEnd"/>
      <w:r w:rsidRPr="00763B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F7673" w:rsidRPr="00763B00" w:rsidRDefault="002F7673" w:rsidP="002F7673">
      <w:pPr>
        <w:pStyle w:val="a5"/>
        <w:jc w:val="center"/>
        <w:rPr>
          <w:rFonts w:ascii="Times New Roman" w:hAnsi="Times New Roman"/>
          <w:b/>
          <w:color w:val="000000" w:themeColor="text1"/>
        </w:rPr>
      </w:pPr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от 3 марта 2015 г. № 148 «Об утверждении порядка заключения соглашений органами местного самоуправления </w:t>
      </w:r>
      <w:proofErr w:type="spellStart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Большешурнякского</w:t>
      </w:r>
      <w:proofErr w:type="spellEnd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Елабужского</w:t>
      </w:r>
      <w:proofErr w:type="spellEnd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с органами местного самоуправления </w:t>
      </w:r>
      <w:proofErr w:type="spellStart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>Елабужского</w:t>
      </w:r>
      <w:proofErr w:type="spellEnd"/>
      <w:r w:rsidRPr="00763B00">
        <w:rPr>
          <w:rStyle w:val="a8"/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о передаче (принятии) части полномочий»</w:t>
      </w:r>
      <w:r w:rsidRPr="00763B00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2F7673" w:rsidRPr="00763B00" w:rsidRDefault="002F7673" w:rsidP="002F7673">
      <w:pPr>
        <w:spacing w:line="276" w:lineRule="auto"/>
        <w:jc w:val="center"/>
        <w:rPr>
          <w:b/>
        </w:rPr>
      </w:pPr>
    </w:p>
    <w:p w:rsidR="002F7673" w:rsidRPr="00763B00" w:rsidRDefault="002F7673" w:rsidP="002F7673">
      <w:pPr>
        <w:ind w:firstLine="708"/>
        <w:jc w:val="both"/>
        <w:rPr>
          <w:sz w:val="28"/>
          <w:szCs w:val="28"/>
        </w:rPr>
      </w:pPr>
      <w:r w:rsidRPr="00763B00">
        <w:rPr>
          <w:sz w:val="28"/>
          <w:szCs w:val="28"/>
        </w:rPr>
        <w:t xml:space="preserve">В соответствии с </w:t>
      </w:r>
      <w:hyperlink r:id="rId6" w:history="1">
        <w:r w:rsidRPr="00763B00">
          <w:rPr>
            <w:sz w:val="28"/>
            <w:szCs w:val="28"/>
          </w:rPr>
          <w:t>частью 4 статьи 15</w:t>
        </w:r>
      </w:hyperlink>
      <w:r w:rsidRPr="00763B0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763B00">
        <w:t xml:space="preserve"> </w:t>
      </w:r>
      <w:r w:rsidRPr="00763B00">
        <w:rPr>
          <w:sz w:val="28"/>
          <w:szCs w:val="28"/>
        </w:rPr>
        <w:t xml:space="preserve">Совет </w:t>
      </w:r>
      <w:proofErr w:type="spellStart"/>
      <w:r w:rsidRPr="00763B00">
        <w:rPr>
          <w:sz w:val="28"/>
          <w:szCs w:val="28"/>
        </w:rPr>
        <w:t>Большешурнякского</w:t>
      </w:r>
      <w:proofErr w:type="spellEnd"/>
      <w:r w:rsidRPr="00763B00">
        <w:rPr>
          <w:sz w:val="28"/>
          <w:szCs w:val="28"/>
        </w:rPr>
        <w:t xml:space="preserve"> сельского поселения</w:t>
      </w:r>
    </w:p>
    <w:p w:rsidR="002F7673" w:rsidRPr="00763B00" w:rsidRDefault="002F7673" w:rsidP="002F76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2F7673" w:rsidRPr="00763B00" w:rsidRDefault="002F7673" w:rsidP="002F76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3B00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2F7673" w:rsidRPr="00763B00" w:rsidRDefault="002F7673" w:rsidP="002F767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7673" w:rsidRPr="00763B00" w:rsidRDefault="00BF38BB" w:rsidP="002F7673">
      <w:pPr>
        <w:numPr>
          <w:ilvl w:val="0"/>
          <w:numId w:val="2"/>
        </w:numPr>
        <w:tabs>
          <w:tab w:val="left" w:pos="540"/>
          <w:tab w:val="left" w:pos="1134"/>
          <w:tab w:val="left" w:pos="9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2F7673" w:rsidRPr="00763B00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Большешурнякского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2F7673" w:rsidRPr="00763B00">
        <w:rPr>
          <w:sz w:val="28"/>
          <w:szCs w:val="28"/>
        </w:rPr>
        <w:t xml:space="preserve">Республики Татарстан от 3 марта 2015 года № 148 «Об утверждении порядка заключения соглашений органами местного самоуправления </w:t>
      </w:r>
      <w:proofErr w:type="spellStart"/>
      <w:r w:rsidR="002F7673" w:rsidRPr="00763B00">
        <w:rPr>
          <w:sz w:val="28"/>
          <w:szCs w:val="28"/>
        </w:rPr>
        <w:t>Большешурнякского</w:t>
      </w:r>
      <w:proofErr w:type="spellEnd"/>
      <w:r w:rsidR="002F7673" w:rsidRPr="00763B00">
        <w:rPr>
          <w:sz w:val="28"/>
          <w:szCs w:val="28"/>
        </w:rPr>
        <w:t xml:space="preserve"> сельского поселения </w:t>
      </w:r>
      <w:proofErr w:type="spellStart"/>
      <w:r w:rsidR="002F7673" w:rsidRPr="00763B00">
        <w:rPr>
          <w:sz w:val="28"/>
          <w:szCs w:val="28"/>
        </w:rPr>
        <w:t>Елабужского</w:t>
      </w:r>
      <w:proofErr w:type="spellEnd"/>
      <w:r w:rsidR="002F7673" w:rsidRPr="00763B00">
        <w:rPr>
          <w:sz w:val="28"/>
          <w:szCs w:val="28"/>
        </w:rPr>
        <w:t xml:space="preserve"> муниципального района с органами местного самоуправления </w:t>
      </w:r>
      <w:proofErr w:type="spellStart"/>
      <w:r w:rsidR="002F7673" w:rsidRPr="00763B00">
        <w:rPr>
          <w:sz w:val="28"/>
          <w:szCs w:val="28"/>
        </w:rPr>
        <w:t>Елабужского</w:t>
      </w:r>
      <w:proofErr w:type="spellEnd"/>
      <w:r w:rsidR="002F7673" w:rsidRPr="00763B00">
        <w:rPr>
          <w:sz w:val="28"/>
          <w:szCs w:val="28"/>
        </w:rPr>
        <w:t xml:space="preserve"> муниципального района о передаче (принятии) части полномочий» следующие изменения:</w:t>
      </w:r>
    </w:p>
    <w:p w:rsidR="002F7673" w:rsidRPr="00763B00" w:rsidRDefault="002F7673" w:rsidP="002F7673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3B0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  <w:t>1.1. Р</w:t>
      </w:r>
      <w:r w:rsidRPr="00763B00">
        <w:rPr>
          <w:rFonts w:ascii="Times New Roman" w:hAnsi="Times New Roman" w:cs="Times New Roman"/>
          <w:b w:val="0"/>
          <w:bCs w:val="0"/>
          <w:sz w:val="28"/>
          <w:szCs w:val="28"/>
        </w:rPr>
        <w:t>аздел 3 «Передача части полномочий органами местного самоуправления Поселения органам местного самоуправления района» дополнить пунктами следующего содержания: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«3.8. В случае нецелевого использования межбюджетных трансфертов они подлежат возврату в бюджет Поселения в десятидневный срок.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В целях передачи межбюджетных трансфертов, необходимых для осуществления передаваемых полномочий, в соответствии с бюджетным законодательством вносятся изменения в решения о бюджете района и поселений, где предусматриваются необходимые средства на осуществление переданных полномочий.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 xml:space="preserve">Формирование, перечисление и учет межбюджетных трансфертов, предоставляемых из бюджета Поселения на реализацию переданных </w:t>
      </w:r>
      <w:r w:rsidRPr="00763B00">
        <w:rPr>
          <w:rFonts w:ascii="Times New Roman" w:hAnsi="Times New Roman"/>
          <w:sz w:val="28"/>
          <w:szCs w:val="28"/>
        </w:rPr>
        <w:lastRenderedPageBreak/>
        <w:t>полномочий, осуществляется в соответствии с бюджетным законодательством Российской Федерации.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Финансовые средства, предоставляемые для осуществления части полномочий, перечисляются ежемесячно равными долями, однако возможно перечисление всей суммы финансовых средств единовременно.</w:t>
      </w:r>
    </w:p>
    <w:p w:rsidR="002F7673" w:rsidRPr="00763B00" w:rsidRDefault="002F7673" w:rsidP="002F7673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 xml:space="preserve"> При необходимости для осуществления части полномочий передается муниципальное имущество на основании договора безвозмездного срочного пользования.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Договор безвозмездного пользования является срочным и заключается на срок действия Соглашения.</w:t>
      </w:r>
    </w:p>
    <w:p w:rsidR="002F7673" w:rsidRPr="00763B00" w:rsidRDefault="002F7673" w:rsidP="002F7673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Района имеют право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2F7673" w:rsidRPr="00763B00" w:rsidRDefault="002F7673" w:rsidP="002F7673">
      <w:pPr>
        <w:pStyle w:val="a5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5B9BD5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>Орган местного самоуправления поселения, передавший полномочия, осуществляет проверки исполнения переданных полномочий, запрашивает необходимую информацию об использовании переданных финансовых средств и материальных ресурсов.»;</w:t>
      </w:r>
    </w:p>
    <w:p w:rsidR="002F7673" w:rsidRPr="00763B00" w:rsidRDefault="002F7673" w:rsidP="002F7673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>В разделе 5 «Требования к содержанию Соглашения» пункт 5.2. изложить в следующей редакции:</w:t>
      </w:r>
    </w:p>
    <w:p w:rsidR="002F7673" w:rsidRPr="00763B00" w:rsidRDefault="002F7673" w:rsidP="002F767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63B00">
        <w:rPr>
          <w:rFonts w:ascii="Times New Roman" w:hAnsi="Times New Roman"/>
          <w:sz w:val="28"/>
          <w:szCs w:val="28"/>
        </w:rPr>
        <w:t xml:space="preserve">«5.2. </w:t>
      </w:r>
      <w:r w:rsidRPr="00763B00">
        <w:rPr>
          <w:rFonts w:ascii="Times New Roman" w:hAnsi="Times New Roman"/>
          <w:sz w:val="28"/>
          <w:szCs w:val="28"/>
          <w:lang w:val="en-US"/>
        </w:rPr>
        <w:t>C</w:t>
      </w:r>
      <w:r w:rsidRPr="00763B00">
        <w:rPr>
          <w:rFonts w:ascii="Times New Roman" w:hAnsi="Times New Roman"/>
          <w:sz w:val="28"/>
          <w:szCs w:val="28"/>
        </w:rPr>
        <w:t>оглашение вступает в силу и становится обязательным для органов местного самоуправления поселения и района после официального опубликования (обнародования).</w:t>
      </w:r>
    </w:p>
    <w:p w:rsidR="002F7673" w:rsidRPr="00763B00" w:rsidRDefault="002F7673" w:rsidP="002F76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>1.3. Раздел 6 «Прекращение действия Соглашения» дополнить пунктами следующего содержания:</w:t>
      </w:r>
    </w:p>
    <w:p w:rsidR="002F7673" w:rsidRPr="00763B00" w:rsidRDefault="002F7673" w:rsidP="002F76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 xml:space="preserve">«6.3. </w:t>
      </w:r>
      <w:r w:rsidRPr="00763B00">
        <w:rPr>
          <w:sz w:val="28"/>
          <w:szCs w:val="28"/>
        </w:rPr>
        <w:t>В случае досрочного прекращения действия Соглашения орган местного самоуправления Района, осуществлявший переданные полномочия, возвращает неиспользованные финансовые средства и материальные ресурсы и имущество, переданные для осуществления полномочий</w:t>
      </w:r>
      <w:r w:rsidRPr="00763B00">
        <w:rPr>
          <w:rFonts w:eastAsia="Calibri"/>
          <w:sz w:val="28"/>
          <w:szCs w:val="28"/>
          <w:lang w:eastAsia="en-US"/>
        </w:rPr>
        <w:t>;</w:t>
      </w:r>
    </w:p>
    <w:p w:rsidR="002F7673" w:rsidRPr="00763B00" w:rsidRDefault="002F7673" w:rsidP="002F767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63B00">
        <w:rPr>
          <w:rFonts w:eastAsia="Calibri"/>
          <w:sz w:val="28"/>
          <w:szCs w:val="28"/>
          <w:lang w:eastAsia="en-US"/>
        </w:rPr>
        <w:t xml:space="preserve">6.4. </w:t>
      </w:r>
      <w:r w:rsidRPr="00763B00">
        <w:rPr>
          <w:sz w:val="28"/>
          <w:szCs w:val="28"/>
        </w:rPr>
        <w:t>Споры, связанные с исполнением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</w:t>
      </w:r>
      <w:r w:rsidRPr="00763B00">
        <w:rPr>
          <w:rFonts w:eastAsia="Calibri"/>
          <w:sz w:val="28"/>
          <w:szCs w:val="28"/>
          <w:lang w:eastAsia="en-US"/>
        </w:rPr>
        <w:t>.».</w:t>
      </w:r>
    </w:p>
    <w:p w:rsidR="002F7673" w:rsidRPr="00763B00" w:rsidRDefault="002F7673" w:rsidP="002F7673">
      <w:pPr>
        <w:numPr>
          <w:ilvl w:val="0"/>
          <w:numId w:val="2"/>
        </w:numPr>
        <w:tabs>
          <w:tab w:val="left" w:pos="540"/>
          <w:tab w:val="left" w:pos="1134"/>
          <w:tab w:val="left" w:pos="9900"/>
        </w:tabs>
        <w:ind w:left="0" w:firstLine="567"/>
        <w:jc w:val="both"/>
        <w:rPr>
          <w:sz w:val="28"/>
          <w:szCs w:val="28"/>
        </w:rPr>
      </w:pPr>
      <w:r w:rsidRPr="00763B00">
        <w:rPr>
          <w:sz w:val="28"/>
          <w:szCs w:val="28"/>
        </w:rPr>
        <w:t>Настоящее решение подлежит официальному опубликованию.</w:t>
      </w:r>
    </w:p>
    <w:p w:rsidR="00C26AFF" w:rsidRPr="00763B00" w:rsidRDefault="002F7673" w:rsidP="002F7673">
      <w:pPr>
        <w:rPr>
          <w:sz w:val="28"/>
          <w:szCs w:val="28"/>
        </w:rPr>
      </w:pPr>
      <w:r w:rsidRPr="00763B00">
        <w:rPr>
          <w:sz w:val="28"/>
          <w:szCs w:val="28"/>
        </w:rPr>
        <w:t>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C26AFF" w:rsidRPr="00763B00" w:rsidRDefault="00C26AFF" w:rsidP="00D637DE">
      <w:pPr>
        <w:rPr>
          <w:sz w:val="28"/>
          <w:szCs w:val="28"/>
        </w:rPr>
      </w:pPr>
    </w:p>
    <w:p w:rsidR="00232D2A" w:rsidRDefault="00C26AFF" w:rsidP="002F7673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  <w:r w:rsidRPr="00763B00">
        <w:rPr>
          <w:rFonts w:eastAsia="SimSun" w:cs="Mangal"/>
          <w:sz w:val="28"/>
          <w:szCs w:val="28"/>
          <w:lang w:eastAsia="zh-CN" w:bidi="hi-IN"/>
        </w:rPr>
        <w:t>Председатель                                                                                  Н.И. Мельников</w:t>
      </w:r>
    </w:p>
    <w:p w:rsidR="00546FE1" w:rsidRDefault="00546FE1" w:rsidP="002F7673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546FE1" w:rsidRDefault="00546FE1" w:rsidP="002F7673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546FE1" w:rsidRDefault="00546FE1" w:rsidP="002F7673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546FE1" w:rsidRDefault="00546FE1" w:rsidP="002F7673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  <w:bookmarkStart w:id="0" w:name="_GoBack"/>
      <w:bookmarkEnd w:id="0"/>
    </w:p>
    <w:sectPr w:rsidR="0054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462"/>
    <w:multiLevelType w:val="multilevel"/>
    <w:tmpl w:val="9246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" w15:restartNumberingAfterBreak="0">
    <w:nsid w:val="1E584287"/>
    <w:multiLevelType w:val="multilevel"/>
    <w:tmpl w:val="BB6CD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221EAD"/>
    <w:rsid w:val="00232D2A"/>
    <w:rsid w:val="00241EF3"/>
    <w:rsid w:val="002F7673"/>
    <w:rsid w:val="003C5A7E"/>
    <w:rsid w:val="003F49A6"/>
    <w:rsid w:val="00546FE1"/>
    <w:rsid w:val="006A53ED"/>
    <w:rsid w:val="00733A9B"/>
    <w:rsid w:val="00763B00"/>
    <w:rsid w:val="009427E9"/>
    <w:rsid w:val="00A577F9"/>
    <w:rsid w:val="00BF38BB"/>
    <w:rsid w:val="00C06A28"/>
    <w:rsid w:val="00C26AFF"/>
    <w:rsid w:val="00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673"/>
    <w:pPr>
      <w:keepNext/>
      <w:jc w:val="center"/>
      <w:outlineLvl w:val="0"/>
    </w:pPr>
    <w:rPr>
      <w:rFonts w:ascii="Tahoma" w:hAnsi="Tahoma" w:cs="Tahoma"/>
      <w:b/>
      <w:bCs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21E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1E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F7673"/>
    <w:rPr>
      <w:rFonts w:ascii="Tahoma" w:eastAsia="Times New Roman" w:hAnsi="Tahoma" w:cs="Tahoma"/>
      <w:b/>
      <w:bCs/>
      <w:sz w:val="24"/>
      <w:szCs w:val="24"/>
      <w:lang w:val="tt-RU" w:eastAsia="ru-RU"/>
    </w:rPr>
  </w:style>
  <w:style w:type="paragraph" w:customStyle="1" w:styleId="ConsTitle">
    <w:name w:val="ConsTitle"/>
    <w:rsid w:val="002F7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Гипертекстовая ссылка"/>
    <w:uiPriority w:val="99"/>
    <w:rsid w:val="002F7673"/>
    <w:rPr>
      <w:rFonts w:cs="Times New Roman"/>
      <w:b w:val="0"/>
      <w:bCs w:val="0"/>
      <w:color w:val="106BB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CAB46677A11E55F3BBB75665CAB652BE024F0371579EBBF42BA6A25FA5BA8BD382C983CF25683787315AF9E0A4888970B89F89B6r9h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9</cp:revision>
  <cp:lastPrinted>2020-10-08T12:01:00Z</cp:lastPrinted>
  <dcterms:created xsi:type="dcterms:W3CDTF">2020-10-07T10:49:00Z</dcterms:created>
  <dcterms:modified xsi:type="dcterms:W3CDTF">2020-10-08T12:01:00Z</dcterms:modified>
</cp:coreProperties>
</file>